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A0" w:rsidRDefault="00D657A0" w:rsidP="00D657A0">
      <w:pPr>
        <w:suppressAutoHyphens/>
        <w:spacing w:line="580" w:lineRule="exact"/>
        <w:outlineLvl w:val="2"/>
        <w:rPr>
          <w:rFonts w:eastAsia="黑体"/>
          <w:sz w:val="32"/>
        </w:rPr>
      </w:pPr>
      <w:r>
        <w:rPr>
          <w:rFonts w:eastAsia="黑体"/>
          <w:sz w:val="32"/>
        </w:rPr>
        <w:t>附件</w:t>
      </w:r>
      <w:r>
        <w:rPr>
          <w:rFonts w:eastAsia="黑体"/>
          <w:sz w:val="32"/>
        </w:rPr>
        <w:t>3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_GB2312"/>
          <w:sz w:val="32"/>
        </w:rPr>
      </w:pPr>
    </w:p>
    <w:p w:rsidR="00D657A0" w:rsidRDefault="00D657A0" w:rsidP="00D657A0">
      <w:pPr>
        <w:suppressAutoHyphens/>
        <w:spacing w:line="550" w:lineRule="exact"/>
        <w:jc w:val="center"/>
        <w:outlineLvl w:val="0"/>
        <w:rPr>
          <w:rFonts w:eastAsia="方正小标宋简体"/>
          <w:sz w:val="44"/>
        </w:rPr>
      </w:pPr>
      <w:bookmarkStart w:id="0" w:name="_GoBack"/>
      <w:r>
        <w:rPr>
          <w:rFonts w:eastAsia="方正小标宋简体"/>
          <w:sz w:val="44"/>
        </w:rPr>
        <w:t>安全生产考试违纪处理规定</w:t>
      </w:r>
      <w:bookmarkEnd w:id="0"/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_GB2312"/>
          <w:sz w:val="32"/>
        </w:rPr>
      </w:pPr>
    </w:p>
    <w:p w:rsidR="00D657A0" w:rsidRDefault="00D657A0" w:rsidP="00D657A0">
      <w:pPr>
        <w:suppressAutoHyphens/>
        <w:spacing w:line="550" w:lineRule="exact"/>
        <w:ind w:firstLineChars="200" w:firstLine="640"/>
        <w:outlineLvl w:val="2"/>
        <w:rPr>
          <w:rFonts w:eastAsia="黑体"/>
          <w:sz w:val="32"/>
        </w:rPr>
      </w:pPr>
      <w:r>
        <w:rPr>
          <w:rFonts w:eastAsia="黑体"/>
          <w:sz w:val="32"/>
        </w:rPr>
        <w:t>一、考生违纪行为的处理种类：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（一）警告，并责令立即改正；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（二）责令离开考场，并取消本场考试成绩；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（三）取消本场考试成绩，且一年内不得报名参加安全生产考试。</w:t>
      </w:r>
    </w:p>
    <w:p w:rsidR="00D657A0" w:rsidRDefault="00D657A0" w:rsidP="00D657A0">
      <w:pPr>
        <w:suppressAutoHyphens/>
        <w:spacing w:line="550" w:lineRule="exact"/>
        <w:ind w:firstLineChars="200" w:firstLine="640"/>
        <w:outlineLvl w:val="2"/>
        <w:rPr>
          <w:rFonts w:eastAsia="黑体"/>
          <w:sz w:val="32"/>
        </w:rPr>
      </w:pPr>
      <w:r>
        <w:rPr>
          <w:rFonts w:eastAsia="黑体"/>
          <w:sz w:val="32"/>
        </w:rPr>
        <w:t>二、考生在考试过程中存在下列行为之一的，现场监考人员应当给予警告，并责令立即改正：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（一）携带、查看包括但不限于手机、电子设备、易燃易爆物品、考试有关资料的；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（二）在考场内吸烟、喧哗或者其他影响考试秩序行为的；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（三）未在</w:t>
      </w:r>
      <w:proofErr w:type="gramStart"/>
      <w:r>
        <w:rPr>
          <w:rFonts w:eastAsia="仿宋"/>
          <w:sz w:val="32"/>
        </w:rPr>
        <w:t>规定考位上</w:t>
      </w:r>
      <w:proofErr w:type="gramEnd"/>
      <w:r>
        <w:rPr>
          <w:rFonts w:eastAsia="仿宋"/>
          <w:sz w:val="32"/>
        </w:rPr>
        <w:t>考试，或者在规定时限内未经允许离开考场的；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（四）考试期间交头接耳或者同意、默许他人抄袭旁窥的；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（五）在考试开始指令发出前答卷，或考试结束指令发出后继续答卷的；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（六）其他一般的考场违纪行为。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考生存在违反以上行为之一的，经</w:t>
      </w:r>
      <w:r>
        <w:rPr>
          <w:rFonts w:eastAsia="仿宋"/>
          <w:sz w:val="32"/>
        </w:rPr>
        <w:t>2</w:t>
      </w:r>
      <w:r>
        <w:rPr>
          <w:rFonts w:eastAsia="仿宋"/>
          <w:sz w:val="32"/>
        </w:rPr>
        <w:t>次警告后拒不改正的，取消本场考试成绩，并责令离开考场。</w:t>
      </w:r>
    </w:p>
    <w:p w:rsidR="00D657A0" w:rsidRDefault="00D657A0" w:rsidP="00D657A0">
      <w:pPr>
        <w:suppressAutoHyphens/>
        <w:spacing w:line="550" w:lineRule="exact"/>
        <w:ind w:firstLineChars="200" w:firstLine="640"/>
        <w:outlineLvl w:val="2"/>
        <w:rPr>
          <w:rFonts w:eastAsia="黑体"/>
          <w:sz w:val="32"/>
        </w:rPr>
      </w:pPr>
      <w:r>
        <w:rPr>
          <w:rFonts w:eastAsia="黑体"/>
          <w:sz w:val="32"/>
        </w:rPr>
        <w:t>三、考生存在下列行为之一的，考试中心（分中心）应</w:t>
      </w:r>
      <w:r>
        <w:rPr>
          <w:rFonts w:eastAsia="黑体"/>
          <w:sz w:val="32"/>
        </w:rPr>
        <w:lastRenderedPageBreak/>
        <w:t>当取消其本场考试成绩，并报请所属应急管理部门</w:t>
      </w:r>
      <w:proofErr w:type="gramStart"/>
      <w:r>
        <w:rPr>
          <w:rFonts w:eastAsia="黑体"/>
          <w:sz w:val="32"/>
        </w:rPr>
        <w:t>作出</w:t>
      </w:r>
      <w:proofErr w:type="gramEnd"/>
      <w:r>
        <w:rPr>
          <w:rFonts w:eastAsia="黑体"/>
          <w:sz w:val="32"/>
        </w:rPr>
        <w:t>一年内不得报名参加安全生产考试的决定，列入</w:t>
      </w:r>
      <w:r>
        <w:rPr>
          <w:rFonts w:eastAsia="黑体" w:hint="eastAsia"/>
          <w:sz w:val="32"/>
        </w:rPr>
        <w:t>“</w:t>
      </w:r>
      <w:r>
        <w:rPr>
          <w:rFonts w:eastAsia="黑体"/>
          <w:sz w:val="32"/>
        </w:rPr>
        <w:t>黑名单</w:t>
      </w:r>
      <w:r>
        <w:rPr>
          <w:rFonts w:eastAsia="黑体" w:hint="eastAsia"/>
          <w:sz w:val="32"/>
        </w:rPr>
        <w:t>”</w:t>
      </w:r>
      <w:r>
        <w:rPr>
          <w:rFonts w:eastAsia="黑体"/>
          <w:sz w:val="32"/>
        </w:rPr>
        <w:t>并在一定范围内通报：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（一）以伪造证件、证明及其他相关材料获得考试资格和考试成绩，或者由他人冒名顶替参加考试的；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（二）通过考场内外串通获取或者试图获取试题答案的；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（三）威胁、侮辱、诽谤、诬陷、殴打考场工作人员的，蓄意扰乱考场秩序的；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（四）与考场工作人员串通作弊或者参与有组织作弊的；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（五）其他严重违纪行为。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考生违纪行为情节严重，违反《中华人民共和国治安管理处罚法》的，考试点应及时报警，由公安机关依法予以处理。</w:t>
      </w:r>
    </w:p>
    <w:p w:rsidR="00D657A0" w:rsidRDefault="00D657A0" w:rsidP="00D657A0">
      <w:pPr>
        <w:suppressAutoHyphens/>
        <w:spacing w:line="550" w:lineRule="exact"/>
        <w:ind w:firstLineChars="200" w:firstLine="640"/>
        <w:outlineLvl w:val="2"/>
        <w:rPr>
          <w:rFonts w:eastAsia="黑体"/>
          <w:sz w:val="32"/>
        </w:rPr>
      </w:pPr>
      <w:r>
        <w:rPr>
          <w:rFonts w:eastAsia="黑体"/>
          <w:sz w:val="32"/>
        </w:rPr>
        <w:t>四、监考员和考评员有下列情形之一的，考试中心（分中心）应当停止其参与考试工作，公职人员由所属部门</w:t>
      </w:r>
      <w:proofErr w:type="gramStart"/>
      <w:r>
        <w:rPr>
          <w:rFonts w:eastAsia="黑体"/>
          <w:sz w:val="32"/>
        </w:rPr>
        <w:t>作出</w:t>
      </w:r>
      <w:proofErr w:type="gramEnd"/>
      <w:r>
        <w:rPr>
          <w:rFonts w:eastAsia="黑体"/>
          <w:sz w:val="32"/>
        </w:rPr>
        <w:t>相应处理，其他人员由所在单位给予相应处分直至开除或解聘，构成犯罪的移交司法机关依法追究刑事责任：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（一）擅自改变考试时间的；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（二）提示考生答卷，指使或者纵容他人作弊，参与考场内外串通作弊，泄露考题答案及其他考</w:t>
      </w:r>
      <w:proofErr w:type="gramStart"/>
      <w:r>
        <w:rPr>
          <w:rFonts w:eastAsia="仿宋"/>
          <w:sz w:val="32"/>
        </w:rPr>
        <w:t>务</w:t>
      </w:r>
      <w:proofErr w:type="gramEnd"/>
      <w:r>
        <w:rPr>
          <w:rFonts w:eastAsia="仿宋"/>
          <w:sz w:val="32"/>
        </w:rPr>
        <w:t>相关秘密的；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（三）不认真履行监考职责，所负责考场秩序混乱或者出现较大范围作弊的；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（四）利用考试工作之便索贿、受贿或牟取其他不正当利益的；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（五）其他的考试违纪违法行为。</w:t>
      </w:r>
    </w:p>
    <w:p w:rsidR="00D657A0" w:rsidRDefault="00D657A0" w:rsidP="00D657A0">
      <w:pPr>
        <w:suppressAutoHyphens/>
        <w:spacing w:line="550" w:lineRule="exact"/>
        <w:ind w:firstLineChars="200" w:firstLine="640"/>
        <w:outlineLvl w:val="2"/>
        <w:rPr>
          <w:rFonts w:eastAsia="黑体"/>
          <w:sz w:val="32"/>
        </w:rPr>
      </w:pPr>
      <w:r>
        <w:rPr>
          <w:rFonts w:eastAsia="黑体"/>
          <w:sz w:val="32"/>
        </w:rPr>
        <w:lastRenderedPageBreak/>
        <w:t>五、考试点有下列情形之一的，考试中心（分中心）给予警告并责令整改；情节严重的，由应急管理</w:t>
      </w:r>
      <w:proofErr w:type="gramStart"/>
      <w:r>
        <w:rPr>
          <w:rFonts w:eastAsia="黑体"/>
          <w:sz w:val="32"/>
        </w:rPr>
        <w:t>厅取消</w:t>
      </w:r>
      <w:proofErr w:type="gramEnd"/>
      <w:r>
        <w:rPr>
          <w:rFonts w:eastAsia="黑体"/>
          <w:sz w:val="32"/>
        </w:rPr>
        <w:t>考试点考试资格；构成犯罪的，依法追究相关人员刑事责任：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（一）以不正当手段协助他人取得考试资格的；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（二）无正当理由拒不执行考试中心（分中心）分配的考试任务的；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（三）不认真履行职责，考试准备工作不到位，造成安全事故的；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（四）协助考生作弊，参与考场内外串通作弊，截留、窃取、遗失考试试卷，泄露考题答案及其他考</w:t>
      </w:r>
      <w:proofErr w:type="gramStart"/>
      <w:r>
        <w:rPr>
          <w:rFonts w:eastAsia="仿宋"/>
          <w:sz w:val="32"/>
        </w:rPr>
        <w:t>务</w:t>
      </w:r>
      <w:proofErr w:type="gramEnd"/>
      <w:r>
        <w:rPr>
          <w:rFonts w:eastAsia="仿宋"/>
          <w:sz w:val="32"/>
        </w:rPr>
        <w:t>相关秘密的；</w:t>
      </w:r>
    </w:p>
    <w:p w:rsidR="00D657A0" w:rsidRDefault="00D657A0" w:rsidP="00D657A0">
      <w:pPr>
        <w:suppressAutoHyphens/>
        <w:spacing w:line="55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>（五）其他的违纪违法行为。</w:t>
      </w:r>
    </w:p>
    <w:p w:rsidR="00D657A0" w:rsidRDefault="00D657A0" w:rsidP="00D657A0">
      <w:pPr>
        <w:suppressAutoHyphens/>
        <w:spacing w:line="550" w:lineRule="exact"/>
        <w:ind w:firstLineChars="200" w:firstLine="640"/>
        <w:outlineLvl w:val="2"/>
        <w:rPr>
          <w:rFonts w:eastAsia="黑体"/>
          <w:sz w:val="32"/>
        </w:rPr>
      </w:pPr>
      <w:r>
        <w:rPr>
          <w:rFonts w:eastAsia="黑体"/>
          <w:sz w:val="32"/>
        </w:rPr>
        <w:t>六、对于考试有关的违纪行为，任何个人或单位均可向应急管理厅举报（举报电话：</w:t>
      </w:r>
      <w:r>
        <w:rPr>
          <w:rFonts w:eastAsia="黑体"/>
          <w:sz w:val="32"/>
        </w:rPr>
        <w:t>028</w:t>
      </w:r>
      <w:r>
        <w:rPr>
          <w:rFonts w:eastAsia="黑体" w:hint="eastAsia"/>
          <w:sz w:val="32"/>
        </w:rPr>
        <w:t>-</w:t>
      </w:r>
      <w:r>
        <w:rPr>
          <w:rFonts w:eastAsia="黑体"/>
          <w:sz w:val="32"/>
        </w:rPr>
        <w:t>86614913</w:t>
      </w:r>
      <w:r>
        <w:rPr>
          <w:rFonts w:eastAsia="黑体"/>
          <w:sz w:val="32"/>
        </w:rPr>
        <w:t>）或省考试中心举报（举报电话：</w:t>
      </w:r>
      <w:r>
        <w:rPr>
          <w:rFonts w:eastAsia="黑体"/>
          <w:sz w:val="32"/>
        </w:rPr>
        <w:t>028</w:t>
      </w:r>
      <w:r>
        <w:rPr>
          <w:rFonts w:eastAsia="黑体" w:hint="eastAsia"/>
          <w:sz w:val="32"/>
        </w:rPr>
        <w:t>-</w:t>
      </w:r>
      <w:r>
        <w:rPr>
          <w:rFonts w:eastAsia="黑体"/>
          <w:sz w:val="32"/>
        </w:rPr>
        <w:t>85050531</w:t>
      </w:r>
      <w:r>
        <w:rPr>
          <w:rFonts w:eastAsia="黑体"/>
          <w:sz w:val="32"/>
        </w:rPr>
        <w:t>），一经查实，将按照本规定严肃处理。</w:t>
      </w:r>
    </w:p>
    <w:p w:rsidR="00352E07" w:rsidRPr="00D657A0" w:rsidRDefault="00352E07"/>
    <w:sectPr w:rsidR="00352E07" w:rsidRPr="00D6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A0"/>
    <w:rsid w:val="00352E07"/>
    <w:rsid w:val="00D6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B34C-1482-4E9E-B585-C0BE7EAA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>HP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</dc:creator>
  <cp:keywords/>
  <dc:description/>
  <cp:lastModifiedBy>GW</cp:lastModifiedBy>
  <cp:revision>1</cp:revision>
  <dcterms:created xsi:type="dcterms:W3CDTF">2022-11-18T10:03:00Z</dcterms:created>
  <dcterms:modified xsi:type="dcterms:W3CDTF">2022-11-18T10:03:00Z</dcterms:modified>
</cp:coreProperties>
</file>