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eastAsia="黑体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2"/>
        </w:rPr>
        <w:t>附件</w:t>
      </w:r>
      <w:r>
        <w:rPr>
          <w:rFonts w:hint="eastAsia" w:ascii="黑体" w:eastAsia="黑体"/>
          <w:b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sz w:val="36"/>
          <w:szCs w:val="36"/>
        </w:rPr>
        <w:t>年度中级注册安全工程师注册人员名单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eastAsia="方正小标宋简体"/>
          <w:sz w:val="36"/>
          <w:szCs w:val="36"/>
        </w:rPr>
        <w:t>批 四川省名单截取）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一、初始注册人员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51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2"/>
        <w:tblW w:w="8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程青春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杜锋军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郭虎龙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栗正佩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鲁登峰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梅元刚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门殿彬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母朝杰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邱劲光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任佩元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师爱琴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舒世文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唐鹏燊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田仁军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向焕亮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尹良明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钟代勇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延续</w:t>
      </w:r>
      <w:r>
        <w:rPr>
          <w:rFonts w:hint="eastAsia" w:ascii="黑体" w:hAnsi="黑体" w:eastAsia="黑体"/>
          <w:sz w:val="28"/>
          <w:szCs w:val="28"/>
        </w:rPr>
        <w:t>注册人员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238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2"/>
        <w:tblW w:w="8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白兴勇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曹历杰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陈渠波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陈台良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陈淯菲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程洪坪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春洪浩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崔秀贞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邓光辉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邓绍刚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堵雪松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杜学武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樊德成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范冬青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冯江南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冯列东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冯渊华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甘伦吉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甘幼军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郭昌伟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郭仁金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郭顺洪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何继光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何松柳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何显平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贺良萍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胡安钰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蒋富权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蒋万平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蒋维庆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蒋学彬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蒋延鑫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金永良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黎漫华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李键均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廖永东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林亚岚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刘本国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刘益民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龙章强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吕春倩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吕洪杰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吕太恒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罗灵华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罗税红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罗正辉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骆秋辰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马光兴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马开春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彭华琼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皮传文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蒲成革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秦光烈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卿明长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邱永刚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任宇鑫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申剑坤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申太琼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申作盛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宋尚林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宋远贵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苏惠玉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苏咸田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唐仕政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唐松平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唐贤君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唐震州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汪朝阳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王杜薇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吴定彬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吴宏涛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武德臣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胥洪松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胥云丽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徐昌斌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徐长友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徐章平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许盛昌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薛运刚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杨吉俊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叶剑兵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张稼涛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张通群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郑斌琪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郑绍元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周付珍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朱务生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、变更注册人员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71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2"/>
        <w:tblW w:w="8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陈川勇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陈历强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邓洪刚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杜大林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古有祥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胡冠宇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焦海龙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冷再勇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李霄霞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刘经纬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欧伟然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欧正富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邵元元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申群林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孙义利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唐胜波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陶双江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田维荣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王均丽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伍富全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徐厚红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杨万丰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岳玉久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曾洪梅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张满青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赵序跃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、重新注册人员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32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2"/>
        <w:tblW w:w="8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包德友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邓天余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黄继辉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寇智强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米泓桥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聂帮杰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熊春平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周清明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卓先德</w:t>
            </w:r>
          </w:p>
        </w:tc>
      </w:tr>
    </w:tbl>
    <w:p/>
    <w:sectPr>
      <w:pgSz w:w="11906" w:h="16838"/>
      <w:pgMar w:top="14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45"/>
    <w:rsid w:val="00073C20"/>
    <w:rsid w:val="000744AC"/>
    <w:rsid w:val="00683D6E"/>
    <w:rsid w:val="00D51545"/>
    <w:rsid w:val="0AA557D8"/>
    <w:rsid w:val="0C2C0BE4"/>
    <w:rsid w:val="0C742295"/>
    <w:rsid w:val="13EF3F5F"/>
    <w:rsid w:val="23A96558"/>
    <w:rsid w:val="258B4889"/>
    <w:rsid w:val="37AB7331"/>
    <w:rsid w:val="4CE667EB"/>
    <w:rsid w:val="524A4819"/>
    <w:rsid w:val="53196B22"/>
    <w:rsid w:val="59BE7F12"/>
    <w:rsid w:val="5A734F3D"/>
    <w:rsid w:val="5D1C4235"/>
    <w:rsid w:val="60EF1BE6"/>
    <w:rsid w:val="699E08A2"/>
    <w:rsid w:val="6D7C34B6"/>
    <w:rsid w:val="730076E1"/>
    <w:rsid w:val="75BC4D52"/>
    <w:rsid w:val="7B967E02"/>
    <w:rsid w:val="7BE5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ascii="Calibri" w:hAnsi="Calibri" w:cs="Calibri"/>
      <w:color w:val="000000"/>
      <w:sz w:val="12"/>
      <w:szCs w:val="1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1047</Characters>
  <Lines>8</Lines>
  <Paragraphs>2</Paragraphs>
  <TotalTime>1</TotalTime>
  <ScaleCrop>false</ScaleCrop>
  <LinksUpToDate>false</LinksUpToDate>
  <CharactersWithSpaces>1228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2019-10-12T07:39:00Z</dcterms:created>
  <dc:creator>ausuv451</dc:creator>
  <cp:lastModifiedBy>周睿卿</cp:lastModifiedBy>
  <dcterms:modified xsi:type="dcterms:W3CDTF">2021-03-09T03:11:31Z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