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</w:rPr>
      </w:pPr>
      <w:bookmarkStart w:id="0" w:name="_GoBack"/>
      <w:r>
        <w:rPr>
          <w:rFonts w:hint="default" w:ascii="Times New Roman" w:hAnsi="Times New Roman" w:cs="Times New Roman"/>
          <w:lang w:eastAsia="zh-CN"/>
        </w:rPr>
        <w:t>拟认定石油天然气开采</w:t>
      </w:r>
      <w:r>
        <w:rPr>
          <w:rFonts w:hint="default" w:ascii="Times New Roman" w:hAnsi="Times New Roman" w:eastAsia="方正小标宋简体" w:cs="Times New Roman"/>
        </w:rPr>
        <w:t>安全</w:t>
      </w:r>
      <w:r>
        <w:rPr>
          <w:rFonts w:hint="default" w:ascii="Times New Roman" w:hAnsi="Times New Roman" w:cs="Times New Roman"/>
          <w:lang w:eastAsia="zh-CN"/>
        </w:rPr>
        <w:t>生产</w:t>
      </w:r>
      <w:r>
        <w:rPr>
          <w:rFonts w:hint="default" w:ascii="Times New Roman" w:hAnsi="Times New Roman" w:eastAsia="方正小标宋简体" w:cs="Times New Roman"/>
        </w:rPr>
        <w:t>标准化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二级企业名单（20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</w:rPr>
        <w:t>年第</w:t>
      </w:r>
      <w:r>
        <w:rPr>
          <w:rFonts w:hint="eastAsia" w:ascii="Times New Roman" w:hAnsi="Times New Roman" w:cs="Times New Roman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</w:rPr>
        <w:t>批）</w:t>
      </w:r>
    </w:p>
    <w:bookmarkEnd w:id="0"/>
    <w:tbl>
      <w:tblPr>
        <w:tblStyle w:val="3"/>
        <w:tblW w:w="999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925"/>
        <w:gridCol w:w="1440"/>
        <w:gridCol w:w="118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企业名称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所在地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中国石油集团川庆钻探工程有限公司试修公司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井下作业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成都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中石化经纬有限公司西南测控公司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测录井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成都市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中国石油天然气股份有限公司西南油气田分公司川西北气矿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绵阳市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四川川庆井下科技有限公司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井下作业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中国石油集团川庆钻探工程有限公司井控应急救援响应中心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井下作业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四川德阳联益石油天然气勘探开发有限公司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中国石油化工股份有限公司西南油气分公司采气一厂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中国石油化工股份有限公司西南油气分公司采气三厂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德阳市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中国石油天然气股份有限公司西南油气田分公司川中油气矿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陆上采油（气）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遂宁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四川长宁天然气开发有限责任公司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宜宾市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中国石油天然气股份有限公司浙江油田分公司西南采气厂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宜宾市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中国石油化工股份有限公司西南油气分公司采气二厂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南充市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中国石油天然气股份有限公司西南油气田分公司川东北气矿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陆上采气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达州市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textWrapping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2098" w:right="1474" w:bottom="1984" w:left="1587" w:header="284" w:footer="1417" w:gutter="0"/>
      <w:pgNumType w:fmt="decimal"/>
      <w:cols w:space="720" w:num="1"/>
      <w:titlePg/>
      <w:rtlGutter w:val="0"/>
      <w:docGrid w:type="linesAndChars" w:linePitch="58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125D9"/>
    <w:rsid w:val="59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6">
    <w:name w:val="大标题"/>
    <w:basedOn w:val="5"/>
    <w:next w:val="7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7">
    <w:name w:val="标题注释"/>
    <w:basedOn w:val="5"/>
    <w:next w:val="8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8">
    <w:name w:val="主送单位"/>
    <w:basedOn w:val="5"/>
    <w:next w:val="5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2025-07-03T10:45:00Z</dcterms:created>
  <dc:creator>Administrator</dc:creator>
  <cp:lastModifiedBy>Administrator</cp:lastModifiedBy>
  <dcterms:modified xsi:type="dcterms:W3CDTF">2025-07-03T10:45:49Z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