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" w:eastAsia="zh-CN"/>
        </w:rPr>
      </w:pPr>
      <w:r>
        <w:rPr>
          <w:rFonts w:hint="eastAsia" w:eastAsia="黑体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四川省2025年第十五批关闭退出煤矿名单</w:t>
      </w:r>
    </w:p>
    <w:tbl>
      <w:tblPr>
        <w:tblStyle w:val="4"/>
        <w:tblW w:w="13955" w:type="dxa"/>
        <w:jc w:val="center"/>
        <w:tblInd w:w="-32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5"/>
        <w:gridCol w:w="900"/>
        <w:gridCol w:w="2764"/>
        <w:gridCol w:w="2885"/>
        <w:gridCol w:w="2272"/>
        <w:gridCol w:w="1478"/>
        <w:gridCol w:w="1907"/>
        <w:gridCol w:w="88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tblHeader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总序号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煤矿名单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采矿许可证号码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安全生产许可证号码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生产或建设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核定或设计能力（万吨/年）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广元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市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广元市市中区从容煤矿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C5100002009031120007930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（川）MK安许证字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 w:bidi="ar-SA"/>
              </w:rPr>
              <w:t>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2024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5108022008B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广元市荣和矿业有限公司李家碥一矿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C5100002009061120024977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已注销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广元市金琰煤业有限责任公司金琰煤矿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C5100002010031120058973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广元市大王沟煤矿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C5100002012111120127676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已注销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napToGrid/>
                <w:kern w:val="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广元市市中区大石镇前哨张家河煤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C5100002009051120014598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  <w:lang w:eastAsia="zh-CN"/>
              </w:rPr>
              <w:t>达州市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大竹县大硐坪煤矿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C5100002011081120117600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（川）MK安许证字〔2019〕5117241777B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大竹县清水大河沟煤矿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C5100002009111120045023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（川）MK安许证字〔2020〕5117242007B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达州市长虹红旗煤矿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C5100002010121120099100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（川）MK安许证字〔2018〕5117811907B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达州市秦川煤业有限公司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万源市龙洞沟煤矿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C5100002010081120073756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（川）MK安许证字〔2017〕5117811952B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万源市文家岩煤业有限公司文家岩煤矿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C510000201006112006774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（川）MK安许证字〔2019〕5117811994B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line="240" w:lineRule="exact"/>
      <w:jc w:val="left"/>
    </w:pPr>
    <w:rPr>
      <w:kern w:val="0"/>
      <w:sz w:val="24"/>
    </w:rPr>
  </w:style>
  <w:style w:type="paragraph" w:customStyle="1" w:styleId="6">
    <w:name w:val="表格"/>
    <w:basedOn w:val="7"/>
    <w:next w:val="1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paragraph" w:customStyle="1" w:styleId="7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2010-12-08T07:07:35Z</dcterms:created>
  <dc:creator>Administrator</dc:creator>
  <cp:lastModifiedBy>Administrator</cp:lastModifiedBy>
  <dcterms:modified xsi:type="dcterms:W3CDTF">2010-12-08T07:08:01Z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