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7F" w:rsidRDefault="00B3537F" w:rsidP="00B3537F">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0" w:name="_Toc15377193"/>
      <w:bookmarkStart w:id="1" w:name="_Toc15378441"/>
      <w:bookmarkStart w:id="2" w:name="_Toc15396597"/>
      <w:bookmarkStart w:id="3" w:name="_Toc15396475"/>
      <w:bookmarkStart w:id="4" w:name="_Toc15377425"/>
    </w:p>
    <w:p w:rsidR="00B3537F" w:rsidRDefault="00B3537F" w:rsidP="00B3537F">
      <w:pPr>
        <w:adjustRightInd w:val="0"/>
        <w:snapToGrid w:val="0"/>
        <w:spacing w:line="360" w:lineRule="auto"/>
        <w:jc w:val="center"/>
        <w:outlineLvl w:val="0"/>
        <w:rPr>
          <w:rFonts w:ascii="方正小标宋简体" w:eastAsia="方正小标宋简体" w:hAnsi="方正小标宋简体" w:cs="方正小标宋简体"/>
          <w:sz w:val="72"/>
          <w:szCs w:val="72"/>
        </w:rPr>
      </w:pPr>
    </w:p>
    <w:p w:rsidR="00B3537F" w:rsidRDefault="00B3537F" w:rsidP="00B3537F">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2021年度</w:t>
      </w:r>
      <w:bookmarkEnd w:id="0"/>
      <w:bookmarkEnd w:id="1"/>
      <w:bookmarkEnd w:id="2"/>
      <w:bookmarkEnd w:id="3"/>
      <w:bookmarkEnd w:id="4"/>
    </w:p>
    <w:p w:rsidR="00B3537F" w:rsidRDefault="00B3537F" w:rsidP="00B3537F">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5" w:name="_Toc15396598"/>
      <w:bookmarkStart w:id="6" w:name="_Toc15377426"/>
      <w:bookmarkStart w:id="7" w:name="_Toc15396476"/>
      <w:bookmarkStart w:id="8" w:name="_Toc15378442"/>
      <w:bookmarkStart w:id="9" w:name="_Toc15377194"/>
      <w:r>
        <w:rPr>
          <w:rFonts w:ascii="方正小标宋简体" w:eastAsia="方正小标宋简体" w:hAnsi="方正小标宋简体" w:cs="方正小标宋简体" w:hint="eastAsia"/>
          <w:sz w:val="72"/>
          <w:szCs w:val="72"/>
        </w:rPr>
        <w:t>四川省</w:t>
      </w:r>
      <w:bookmarkStart w:id="10" w:name="_Toc15306268"/>
      <w:r>
        <w:rPr>
          <w:rFonts w:ascii="方正小标宋简体" w:eastAsia="方正小标宋简体" w:hAnsi="方正小标宋简体" w:cs="方正小标宋简体" w:hint="eastAsia"/>
          <w:sz w:val="72"/>
          <w:szCs w:val="72"/>
        </w:rPr>
        <w:t>安全生产监察执法</w:t>
      </w:r>
    </w:p>
    <w:p w:rsidR="00B3537F" w:rsidRDefault="00B3537F" w:rsidP="00B3537F">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总队</w:t>
      </w:r>
      <w:r w:rsidR="00DD5CED">
        <w:rPr>
          <w:rFonts w:ascii="方正小标宋简体" w:eastAsia="方正小标宋简体" w:hAnsi="方正小标宋简体" w:cs="方正小标宋简体" w:hint="eastAsia"/>
          <w:sz w:val="72"/>
          <w:szCs w:val="72"/>
        </w:rPr>
        <w:t>单位</w:t>
      </w:r>
      <w:r>
        <w:rPr>
          <w:rFonts w:ascii="方正小标宋简体" w:eastAsia="方正小标宋简体" w:hAnsi="方正小标宋简体" w:cs="方正小标宋简体" w:hint="eastAsia"/>
          <w:sz w:val="72"/>
          <w:szCs w:val="72"/>
        </w:rPr>
        <w:t>决算</w:t>
      </w:r>
      <w:bookmarkEnd w:id="5"/>
      <w:bookmarkEnd w:id="6"/>
      <w:bookmarkEnd w:id="7"/>
      <w:bookmarkEnd w:id="8"/>
      <w:bookmarkEnd w:id="9"/>
      <w:bookmarkEnd w:id="10"/>
    </w:p>
    <w:p w:rsidR="00B3537F" w:rsidRDefault="00B3537F" w:rsidP="00B3537F">
      <w:pPr>
        <w:pStyle w:val="a0"/>
      </w:pPr>
    </w:p>
    <w:p w:rsidR="00B3537F" w:rsidRDefault="00B3537F" w:rsidP="00B3537F">
      <w:pPr>
        <w:pStyle w:val="a0"/>
      </w:pPr>
    </w:p>
    <w:p w:rsidR="00B3537F" w:rsidRDefault="00B3537F" w:rsidP="00B3537F">
      <w:pPr>
        <w:pStyle w:val="a0"/>
      </w:pPr>
    </w:p>
    <w:p w:rsidR="00B3537F" w:rsidRDefault="00B3537F" w:rsidP="00B3537F">
      <w:pPr>
        <w:pStyle w:val="a0"/>
      </w:pPr>
    </w:p>
    <w:p w:rsidR="00B3537F" w:rsidRDefault="00B3537F" w:rsidP="00B3537F">
      <w:pPr>
        <w:pStyle w:val="a0"/>
      </w:pPr>
    </w:p>
    <w:p w:rsidR="00B3537F" w:rsidRDefault="00B3537F" w:rsidP="00B3537F">
      <w:pPr>
        <w:pStyle w:val="a0"/>
      </w:pPr>
    </w:p>
    <w:p w:rsidR="00B3537F" w:rsidRDefault="00B3537F" w:rsidP="00B3537F">
      <w:pPr>
        <w:pStyle w:val="a0"/>
      </w:pPr>
    </w:p>
    <w:p w:rsidR="00B3537F" w:rsidRDefault="00B3537F" w:rsidP="00B3537F">
      <w:pPr>
        <w:pStyle w:val="a0"/>
      </w:pPr>
    </w:p>
    <w:p w:rsidR="00B3537F" w:rsidRDefault="00B3537F" w:rsidP="00B3537F">
      <w:pPr>
        <w:pStyle w:val="a0"/>
      </w:pPr>
    </w:p>
    <w:p w:rsidR="00B3537F" w:rsidRDefault="00B3537F" w:rsidP="00B3537F">
      <w:pPr>
        <w:pStyle w:val="a0"/>
      </w:pPr>
    </w:p>
    <w:p w:rsidR="00B3537F" w:rsidRDefault="00B3537F" w:rsidP="00B3537F">
      <w:pPr>
        <w:pStyle w:val="a0"/>
      </w:pPr>
    </w:p>
    <w:p w:rsidR="00FE3826" w:rsidRDefault="00FE3826" w:rsidP="00FE3826">
      <w:pPr>
        <w:widowControl/>
        <w:jc w:val="center"/>
        <w:rPr>
          <w:rFonts w:ascii="黑体" w:eastAsia="黑体" w:hAnsi="黑体"/>
          <w:sz w:val="48"/>
          <w:szCs w:val="48"/>
        </w:rPr>
      </w:pPr>
      <w:bookmarkStart w:id="11" w:name="_Toc15396599"/>
      <w:bookmarkStart w:id="12" w:name="_Toc15377196"/>
    </w:p>
    <w:p w:rsidR="00FE3826" w:rsidRDefault="00FE3826" w:rsidP="00FE3826">
      <w:pPr>
        <w:widowControl/>
        <w:jc w:val="center"/>
        <w:rPr>
          <w:rFonts w:ascii="黑体" w:eastAsia="黑体" w:hAnsi="黑体"/>
          <w:sz w:val="48"/>
          <w:szCs w:val="48"/>
        </w:rPr>
      </w:pPr>
      <w:r>
        <w:rPr>
          <w:rFonts w:ascii="黑体" w:eastAsia="黑体" w:hAnsi="黑体" w:hint="eastAsia"/>
          <w:sz w:val="48"/>
          <w:szCs w:val="48"/>
        </w:rPr>
        <w:lastRenderedPageBreak/>
        <w:t>目录</w:t>
      </w:r>
    </w:p>
    <w:p w:rsidR="00FE3826" w:rsidRDefault="00FE3826" w:rsidP="00FE3826">
      <w:pPr>
        <w:widowControl/>
        <w:jc w:val="center"/>
        <w:rPr>
          <w:rFonts w:ascii="黑体" w:eastAsia="黑体" w:hAnsi="黑体" w:cstheme="minorBidi"/>
          <w:sz w:val="28"/>
          <w:szCs w:val="28"/>
        </w:rPr>
      </w:pPr>
    </w:p>
    <w:p w:rsidR="00FE3826" w:rsidRDefault="00FE3826" w:rsidP="00FE3826">
      <w:pPr>
        <w:pStyle w:val="10"/>
      </w:pPr>
      <w:r>
        <w:rPr>
          <w:rFonts w:hint="eastAsia"/>
        </w:rPr>
        <w:t>公开时间：2022年9月9日</w:t>
      </w:r>
    </w:p>
    <w:p w:rsidR="00FE3826" w:rsidRDefault="00FE3826" w:rsidP="00FE3826"/>
    <w:p w:rsidR="00FE3826" w:rsidRDefault="00FE3826" w:rsidP="00FE3826">
      <w:pPr>
        <w:pStyle w:val="10"/>
        <w:adjustRightInd w:val="0"/>
        <w:snapToGrid w:val="0"/>
        <w:spacing w:before="0" w:line="440" w:lineRule="exact"/>
        <w:jc w:val="left"/>
        <w:rPr>
          <w:rFonts w:cstheme="minorBidi"/>
          <w:sz w:val="24"/>
          <w:szCs w:val="24"/>
        </w:rPr>
      </w:pPr>
      <w:r>
        <w:rPr>
          <w:rFonts w:hint="eastAsia"/>
          <w:sz w:val="24"/>
        </w:rPr>
        <w:t>第一部分单位概况</w:t>
      </w:r>
    </w:p>
    <w:p w:rsidR="00FE3826" w:rsidRDefault="00FE3826" w:rsidP="00FE3826">
      <w:pPr>
        <w:pStyle w:val="20"/>
        <w:adjustRightInd w:val="0"/>
        <w:snapToGrid w:val="0"/>
        <w:spacing w:line="440" w:lineRule="exact"/>
        <w:jc w:val="left"/>
        <w:rPr>
          <w:sz w:val="24"/>
        </w:rPr>
      </w:pPr>
      <w:r>
        <w:rPr>
          <w:rFonts w:hint="eastAsia"/>
          <w:sz w:val="24"/>
        </w:rPr>
        <w:t>一、职能简介</w:t>
      </w:r>
    </w:p>
    <w:p w:rsidR="00FE3826" w:rsidRDefault="00FE3826" w:rsidP="00FE3826">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二、2021年重点工作完成情况</w:t>
      </w:r>
    </w:p>
    <w:p w:rsidR="00FE3826" w:rsidRDefault="00FE3826" w:rsidP="00FE3826">
      <w:pPr>
        <w:pStyle w:val="10"/>
        <w:adjustRightInd w:val="0"/>
        <w:snapToGrid w:val="0"/>
        <w:spacing w:before="0" w:line="440" w:lineRule="exact"/>
        <w:jc w:val="left"/>
        <w:rPr>
          <w:sz w:val="24"/>
          <w:szCs w:val="24"/>
        </w:rPr>
      </w:pPr>
      <w:r>
        <w:rPr>
          <w:rFonts w:hint="eastAsia"/>
          <w:sz w:val="24"/>
        </w:rPr>
        <w:t>第二部分 2021年度单位决算情况说明</w:t>
      </w:r>
    </w:p>
    <w:p w:rsidR="00FE3826" w:rsidRDefault="00FE3826" w:rsidP="00FE3826">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p>
    <w:p w:rsidR="00FE3826" w:rsidRDefault="00FE3826" w:rsidP="00FE3826">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p>
    <w:p w:rsidR="00FE3826" w:rsidRDefault="00FE3826" w:rsidP="00FE3826">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p>
    <w:p w:rsidR="00FE3826" w:rsidRDefault="00FE3826" w:rsidP="00FE3826">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p>
    <w:p w:rsidR="00FE3826" w:rsidRDefault="00FE3826" w:rsidP="00FE3826">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p>
    <w:p w:rsidR="00FE3826" w:rsidRDefault="00FE3826" w:rsidP="00FE3826">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p>
    <w:p w:rsidR="00FE3826" w:rsidRDefault="00FE3826" w:rsidP="00FE3826">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p>
    <w:p w:rsidR="00FE3826" w:rsidRDefault="00FE3826" w:rsidP="00FE3826">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p>
    <w:p w:rsidR="00FE3826" w:rsidRDefault="00FE3826" w:rsidP="00FE3826">
      <w:pPr>
        <w:pStyle w:val="20"/>
        <w:adjustRightInd w:val="0"/>
        <w:snapToGrid w:val="0"/>
        <w:spacing w:line="440" w:lineRule="exact"/>
        <w:jc w:val="left"/>
        <w:rPr>
          <w:sz w:val="24"/>
        </w:rPr>
      </w:pPr>
      <w:r>
        <w:rPr>
          <w:rFonts w:hint="eastAsia"/>
          <w:sz w:val="24"/>
        </w:rPr>
        <w:t>九、国有资本经营预算支出决算情况说明</w:t>
      </w:r>
    </w:p>
    <w:p w:rsidR="00FE3826" w:rsidRDefault="00FE3826" w:rsidP="00FE3826">
      <w:pPr>
        <w:pStyle w:val="20"/>
        <w:adjustRightInd w:val="0"/>
        <w:snapToGrid w:val="0"/>
        <w:spacing w:line="440" w:lineRule="exact"/>
        <w:jc w:val="left"/>
        <w:rPr>
          <w:sz w:val="24"/>
        </w:rPr>
      </w:pPr>
      <w:r>
        <w:rPr>
          <w:rFonts w:hint="eastAsia"/>
          <w:sz w:val="24"/>
        </w:rPr>
        <w:t>十、其他重要事项的情况说明</w:t>
      </w:r>
    </w:p>
    <w:p w:rsidR="00FE3826" w:rsidRDefault="00FE3826" w:rsidP="00FE3826">
      <w:pPr>
        <w:pStyle w:val="10"/>
        <w:adjustRightInd w:val="0"/>
        <w:snapToGrid w:val="0"/>
        <w:spacing w:before="0" w:line="440" w:lineRule="exact"/>
        <w:jc w:val="left"/>
        <w:rPr>
          <w:rFonts w:cstheme="minorBidi"/>
          <w:sz w:val="24"/>
          <w:szCs w:val="24"/>
        </w:rPr>
      </w:pPr>
      <w:r>
        <w:rPr>
          <w:rFonts w:hint="eastAsia"/>
          <w:sz w:val="24"/>
        </w:rPr>
        <w:t>第三部分名词解释</w:t>
      </w:r>
    </w:p>
    <w:p w:rsidR="00FE3826" w:rsidRDefault="00FE3826" w:rsidP="00FE3826">
      <w:pPr>
        <w:pStyle w:val="10"/>
        <w:adjustRightInd w:val="0"/>
        <w:snapToGrid w:val="0"/>
        <w:spacing w:before="0" w:line="440" w:lineRule="exact"/>
        <w:jc w:val="left"/>
        <w:rPr>
          <w:rFonts w:cstheme="minorBidi"/>
          <w:sz w:val="24"/>
          <w:szCs w:val="24"/>
        </w:rPr>
      </w:pPr>
      <w:r>
        <w:rPr>
          <w:rFonts w:hint="eastAsia"/>
          <w:sz w:val="24"/>
        </w:rPr>
        <w:t>第四部分附件</w:t>
      </w:r>
    </w:p>
    <w:p w:rsidR="00FE3826" w:rsidRDefault="00FE3826" w:rsidP="00FE3826">
      <w:pPr>
        <w:pStyle w:val="10"/>
        <w:adjustRightInd w:val="0"/>
        <w:snapToGrid w:val="0"/>
        <w:spacing w:before="0" w:line="440" w:lineRule="exact"/>
        <w:jc w:val="left"/>
        <w:rPr>
          <w:rFonts w:cstheme="minorBidi"/>
          <w:sz w:val="24"/>
          <w:szCs w:val="24"/>
        </w:rPr>
      </w:pPr>
      <w:r>
        <w:rPr>
          <w:rFonts w:hint="eastAsia"/>
          <w:sz w:val="24"/>
        </w:rPr>
        <w:t>第五部分附表</w:t>
      </w:r>
    </w:p>
    <w:p w:rsidR="00FE3826" w:rsidRDefault="00FE3826" w:rsidP="00FE3826">
      <w:pPr>
        <w:pStyle w:val="20"/>
        <w:adjustRightInd w:val="0"/>
        <w:snapToGrid w:val="0"/>
        <w:spacing w:line="440" w:lineRule="exact"/>
        <w:jc w:val="left"/>
        <w:rPr>
          <w:sz w:val="24"/>
        </w:rPr>
      </w:pPr>
      <w:r>
        <w:rPr>
          <w:rFonts w:hint="eastAsia"/>
          <w:sz w:val="24"/>
        </w:rPr>
        <w:t>一、收入支出决算总表</w:t>
      </w:r>
    </w:p>
    <w:p w:rsidR="00FE3826" w:rsidRDefault="00FE3826" w:rsidP="00FE3826">
      <w:pPr>
        <w:pStyle w:val="20"/>
        <w:adjustRightInd w:val="0"/>
        <w:snapToGrid w:val="0"/>
        <w:spacing w:line="440" w:lineRule="exact"/>
        <w:jc w:val="left"/>
        <w:rPr>
          <w:sz w:val="24"/>
        </w:rPr>
      </w:pPr>
      <w:r>
        <w:rPr>
          <w:rFonts w:hint="eastAsia"/>
          <w:sz w:val="24"/>
        </w:rPr>
        <w:t>二、收入决算表</w:t>
      </w:r>
    </w:p>
    <w:p w:rsidR="00FE3826" w:rsidRDefault="00FE3826" w:rsidP="00FE3826">
      <w:pPr>
        <w:pStyle w:val="20"/>
        <w:adjustRightInd w:val="0"/>
        <w:snapToGrid w:val="0"/>
        <w:spacing w:line="440" w:lineRule="exact"/>
        <w:jc w:val="left"/>
        <w:rPr>
          <w:sz w:val="24"/>
        </w:rPr>
      </w:pPr>
      <w:r>
        <w:rPr>
          <w:rFonts w:hint="eastAsia"/>
          <w:sz w:val="24"/>
        </w:rPr>
        <w:t>三、支出决算表</w:t>
      </w:r>
    </w:p>
    <w:p w:rsidR="00FE3826" w:rsidRDefault="00FE3826" w:rsidP="00FE3826">
      <w:pPr>
        <w:pStyle w:val="20"/>
        <w:adjustRightInd w:val="0"/>
        <w:snapToGrid w:val="0"/>
        <w:spacing w:line="440" w:lineRule="exact"/>
        <w:jc w:val="left"/>
        <w:rPr>
          <w:sz w:val="24"/>
        </w:rPr>
      </w:pPr>
      <w:r>
        <w:rPr>
          <w:rFonts w:hint="eastAsia"/>
          <w:sz w:val="24"/>
        </w:rPr>
        <w:t>四、财政拨款收入支出决算总表</w:t>
      </w:r>
    </w:p>
    <w:p w:rsidR="00FE3826" w:rsidRDefault="00FE3826" w:rsidP="00FE3826">
      <w:pPr>
        <w:pStyle w:val="20"/>
        <w:adjustRightInd w:val="0"/>
        <w:snapToGrid w:val="0"/>
        <w:spacing w:line="440" w:lineRule="exact"/>
        <w:jc w:val="left"/>
        <w:rPr>
          <w:sz w:val="24"/>
        </w:rPr>
      </w:pPr>
      <w:r>
        <w:rPr>
          <w:rFonts w:hint="eastAsia"/>
          <w:sz w:val="24"/>
        </w:rPr>
        <w:t>五、财政拨款支出决算明细表</w:t>
      </w:r>
    </w:p>
    <w:p w:rsidR="00FE3826" w:rsidRDefault="00FE3826" w:rsidP="00FE3826">
      <w:pPr>
        <w:pStyle w:val="20"/>
        <w:adjustRightInd w:val="0"/>
        <w:snapToGrid w:val="0"/>
        <w:spacing w:line="440" w:lineRule="exact"/>
        <w:jc w:val="left"/>
        <w:rPr>
          <w:sz w:val="24"/>
        </w:rPr>
      </w:pPr>
      <w:r>
        <w:rPr>
          <w:rFonts w:hint="eastAsia"/>
          <w:sz w:val="24"/>
        </w:rPr>
        <w:t>六、一般公共预算财政拨款支出决算表</w:t>
      </w:r>
    </w:p>
    <w:p w:rsidR="00FE3826" w:rsidRDefault="00FE3826" w:rsidP="00FE3826">
      <w:pPr>
        <w:pStyle w:val="20"/>
        <w:adjustRightInd w:val="0"/>
        <w:snapToGrid w:val="0"/>
        <w:spacing w:line="440" w:lineRule="exact"/>
        <w:jc w:val="left"/>
        <w:rPr>
          <w:sz w:val="24"/>
        </w:rPr>
      </w:pPr>
      <w:r>
        <w:rPr>
          <w:rFonts w:hint="eastAsia"/>
          <w:sz w:val="24"/>
        </w:rPr>
        <w:t>七、一般公共预算财政拨款支出决算明细表</w:t>
      </w:r>
    </w:p>
    <w:p w:rsidR="00FE3826" w:rsidRDefault="00FE3826" w:rsidP="00FE3826">
      <w:pPr>
        <w:pStyle w:val="20"/>
        <w:adjustRightInd w:val="0"/>
        <w:snapToGrid w:val="0"/>
        <w:spacing w:line="440" w:lineRule="exact"/>
        <w:jc w:val="left"/>
        <w:rPr>
          <w:sz w:val="24"/>
        </w:rPr>
      </w:pPr>
      <w:r>
        <w:rPr>
          <w:rFonts w:hint="eastAsia"/>
          <w:sz w:val="24"/>
        </w:rPr>
        <w:t>八、一般公共预算财政拨款基本支出决算表</w:t>
      </w:r>
    </w:p>
    <w:p w:rsidR="00FE3826" w:rsidRDefault="00FE3826" w:rsidP="00FE3826">
      <w:pPr>
        <w:pStyle w:val="20"/>
        <w:adjustRightInd w:val="0"/>
        <w:snapToGrid w:val="0"/>
        <w:spacing w:line="440" w:lineRule="exact"/>
        <w:jc w:val="left"/>
        <w:rPr>
          <w:sz w:val="24"/>
        </w:rPr>
      </w:pPr>
      <w:r>
        <w:rPr>
          <w:rFonts w:hint="eastAsia"/>
          <w:sz w:val="24"/>
        </w:rPr>
        <w:t>九、一般公共预算财政拨款项目支出决算表</w:t>
      </w:r>
    </w:p>
    <w:p w:rsidR="00FE3826" w:rsidRDefault="00FE3826" w:rsidP="00FE3826">
      <w:pPr>
        <w:pStyle w:val="20"/>
        <w:adjustRightInd w:val="0"/>
        <w:snapToGrid w:val="0"/>
        <w:spacing w:line="440" w:lineRule="exact"/>
        <w:jc w:val="left"/>
        <w:rPr>
          <w:sz w:val="24"/>
        </w:rPr>
      </w:pPr>
      <w:r>
        <w:rPr>
          <w:rFonts w:hint="eastAsia"/>
          <w:sz w:val="24"/>
        </w:rPr>
        <w:lastRenderedPageBreak/>
        <w:t>十、一般公共预算财政拨款“三公”经费支出决算表</w:t>
      </w:r>
    </w:p>
    <w:p w:rsidR="00FE3826" w:rsidRDefault="00FE3826" w:rsidP="00FE3826">
      <w:pPr>
        <w:pStyle w:val="20"/>
        <w:adjustRightInd w:val="0"/>
        <w:snapToGrid w:val="0"/>
        <w:spacing w:line="440" w:lineRule="exact"/>
        <w:jc w:val="left"/>
        <w:rPr>
          <w:sz w:val="24"/>
        </w:rPr>
      </w:pPr>
      <w:r>
        <w:rPr>
          <w:rFonts w:hint="eastAsia"/>
          <w:sz w:val="24"/>
        </w:rPr>
        <w:t>十一、政府性基金预算财政拨款收入支出决算表</w:t>
      </w:r>
    </w:p>
    <w:p w:rsidR="00FE3826" w:rsidRDefault="00FE3826" w:rsidP="00FE3826">
      <w:pPr>
        <w:pStyle w:val="20"/>
        <w:adjustRightInd w:val="0"/>
        <w:snapToGrid w:val="0"/>
        <w:spacing w:line="440" w:lineRule="exact"/>
        <w:jc w:val="left"/>
        <w:rPr>
          <w:sz w:val="24"/>
        </w:rPr>
      </w:pPr>
      <w:r>
        <w:rPr>
          <w:rFonts w:hint="eastAsia"/>
          <w:sz w:val="24"/>
        </w:rPr>
        <w:t>十二、政府性基金预算财政拨款“三公”经费支出决算表</w:t>
      </w:r>
    </w:p>
    <w:p w:rsidR="00FE3826" w:rsidRDefault="00FE3826" w:rsidP="00FE3826">
      <w:pPr>
        <w:pStyle w:val="20"/>
        <w:adjustRightInd w:val="0"/>
        <w:snapToGrid w:val="0"/>
        <w:spacing w:line="440" w:lineRule="exact"/>
        <w:jc w:val="left"/>
        <w:rPr>
          <w:sz w:val="24"/>
        </w:rPr>
      </w:pPr>
      <w:r>
        <w:rPr>
          <w:rFonts w:hint="eastAsia"/>
          <w:sz w:val="24"/>
        </w:rPr>
        <w:t>十三、国有资本经营预算财政拨款收入支出决算表</w:t>
      </w:r>
    </w:p>
    <w:p w:rsidR="00FE3826" w:rsidRDefault="00FE3826" w:rsidP="00FE3826">
      <w:pPr>
        <w:pStyle w:val="20"/>
        <w:adjustRightInd w:val="0"/>
        <w:snapToGrid w:val="0"/>
        <w:spacing w:line="440" w:lineRule="exact"/>
        <w:jc w:val="left"/>
        <w:rPr>
          <w:sz w:val="24"/>
        </w:rPr>
      </w:pPr>
      <w:r>
        <w:rPr>
          <w:rFonts w:hint="eastAsia"/>
          <w:sz w:val="24"/>
        </w:rPr>
        <w:t>十四、国有资本经营预算财政拨款支出决算表</w:t>
      </w:r>
    </w:p>
    <w:p w:rsidR="00FE3826" w:rsidRDefault="00FE3826" w:rsidP="00FE3826">
      <w:pPr>
        <w:pStyle w:val="a0"/>
      </w:pPr>
    </w:p>
    <w:p w:rsidR="00FE3826" w:rsidRPr="00FE3826" w:rsidRDefault="00FE3826" w:rsidP="00FE3826">
      <w:pPr>
        <w:pStyle w:val="a0"/>
      </w:pPr>
    </w:p>
    <w:p w:rsidR="00FE3826" w:rsidRDefault="00FE3826" w:rsidP="00347737">
      <w:pPr>
        <w:pStyle w:val="1"/>
        <w:tabs>
          <w:tab w:val="center" w:pos="4153"/>
          <w:tab w:val="right" w:pos="8306"/>
        </w:tabs>
        <w:jc w:val="left"/>
        <w:rPr>
          <w:rFonts w:ascii="黑体" w:eastAsia="黑体" w:hAnsi="黑体"/>
          <w:b w:val="0"/>
        </w:rPr>
      </w:pPr>
    </w:p>
    <w:p w:rsidR="00FE3826" w:rsidRDefault="00FE3826" w:rsidP="00FE3826"/>
    <w:p w:rsidR="00FE3826" w:rsidRDefault="00FE3826" w:rsidP="00FE3826">
      <w:pPr>
        <w:pStyle w:val="a0"/>
      </w:pPr>
    </w:p>
    <w:p w:rsidR="00FE3826" w:rsidRDefault="00FE3826" w:rsidP="00FE3826">
      <w:pPr>
        <w:pStyle w:val="a0"/>
      </w:pPr>
    </w:p>
    <w:p w:rsidR="00FE3826" w:rsidRDefault="00FE3826" w:rsidP="00FE3826">
      <w:pPr>
        <w:pStyle w:val="a0"/>
      </w:pPr>
    </w:p>
    <w:p w:rsidR="00FE3826" w:rsidRDefault="00FE3826" w:rsidP="00FE3826">
      <w:pPr>
        <w:pStyle w:val="a0"/>
      </w:pPr>
    </w:p>
    <w:p w:rsidR="00FE3826" w:rsidRDefault="00FE3826" w:rsidP="00FE3826">
      <w:pPr>
        <w:pStyle w:val="a0"/>
      </w:pPr>
    </w:p>
    <w:p w:rsidR="00FE3826" w:rsidRDefault="00FE3826" w:rsidP="00FE3826">
      <w:pPr>
        <w:pStyle w:val="a0"/>
      </w:pPr>
    </w:p>
    <w:p w:rsidR="00FE3826" w:rsidRDefault="00FE3826" w:rsidP="00FE3826">
      <w:pPr>
        <w:pStyle w:val="a0"/>
      </w:pPr>
    </w:p>
    <w:p w:rsidR="00FE3826" w:rsidRDefault="00FE3826" w:rsidP="00FE3826">
      <w:pPr>
        <w:pStyle w:val="a0"/>
      </w:pPr>
    </w:p>
    <w:p w:rsidR="00FE3826" w:rsidRDefault="00FE3826" w:rsidP="00FE3826">
      <w:pPr>
        <w:pStyle w:val="a0"/>
      </w:pPr>
    </w:p>
    <w:p w:rsidR="00FE3826" w:rsidRDefault="00FE3826" w:rsidP="00FE3826">
      <w:pPr>
        <w:pStyle w:val="a0"/>
      </w:pPr>
    </w:p>
    <w:p w:rsidR="00FE3826" w:rsidRDefault="00FE3826" w:rsidP="00347737">
      <w:pPr>
        <w:pStyle w:val="1"/>
        <w:tabs>
          <w:tab w:val="center" w:pos="4153"/>
          <w:tab w:val="right" w:pos="8306"/>
        </w:tabs>
        <w:jc w:val="left"/>
        <w:rPr>
          <w:b w:val="0"/>
          <w:bCs w:val="0"/>
          <w:kern w:val="2"/>
          <w:sz w:val="21"/>
          <w:szCs w:val="24"/>
        </w:rPr>
      </w:pPr>
    </w:p>
    <w:p w:rsidR="00FE3826" w:rsidRDefault="00FE3826" w:rsidP="00347737">
      <w:pPr>
        <w:pStyle w:val="1"/>
        <w:tabs>
          <w:tab w:val="center" w:pos="4153"/>
          <w:tab w:val="right" w:pos="8306"/>
        </w:tabs>
        <w:jc w:val="left"/>
        <w:rPr>
          <w:rFonts w:hint="eastAsia"/>
          <w:b w:val="0"/>
          <w:bCs w:val="0"/>
          <w:kern w:val="2"/>
          <w:sz w:val="21"/>
          <w:szCs w:val="24"/>
        </w:rPr>
      </w:pPr>
    </w:p>
    <w:p w:rsidR="009479BC" w:rsidRPr="009479BC" w:rsidRDefault="009479BC" w:rsidP="009479BC"/>
    <w:p w:rsidR="00347737" w:rsidRDefault="00347737" w:rsidP="00347737">
      <w:pPr>
        <w:pStyle w:val="1"/>
        <w:tabs>
          <w:tab w:val="center" w:pos="4153"/>
          <w:tab w:val="right" w:pos="8306"/>
        </w:tabs>
        <w:jc w:val="left"/>
        <w:rPr>
          <w:rFonts w:ascii="黑体" w:eastAsia="黑体"/>
          <w:sz w:val="32"/>
          <w:szCs w:val="32"/>
        </w:rPr>
      </w:pPr>
      <w:r>
        <w:rPr>
          <w:rFonts w:ascii="黑体" w:eastAsia="黑体" w:hAnsi="黑体"/>
          <w:b w:val="0"/>
        </w:rPr>
        <w:lastRenderedPageBreak/>
        <w:tab/>
      </w:r>
      <w:r>
        <w:rPr>
          <w:rFonts w:ascii="黑体" w:eastAsia="黑体" w:hAnsi="黑体" w:hint="eastAsia"/>
          <w:b w:val="0"/>
        </w:rPr>
        <w:t>第一部分 单位</w:t>
      </w:r>
      <w:r>
        <w:rPr>
          <w:rStyle w:val="1Char"/>
          <w:rFonts w:ascii="黑体" w:eastAsia="黑体" w:hAnsi="黑体" w:hint="eastAsia"/>
          <w:b/>
          <w:bCs/>
        </w:rPr>
        <w:t>概况</w:t>
      </w:r>
      <w:bookmarkEnd w:id="11"/>
      <w:bookmarkEnd w:id="12"/>
      <w:r>
        <w:rPr>
          <w:rStyle w:val="1Char"/>
          <w:rFonts w:ascii="黑体" w:eastAsia="黑体" w:hAnsi="黑体"/>
        </w:rPr>
        <w:tab/>
      </w:r>
    </w:p>
    <w:p w:rsidR="00347737" w:rsidRDefault="00347737" w:rsidP="00347737">
      <w:pPr>
        <w:pStyle w:val="2"/>
        <w:rPr>
          <w:rStyle w:val="2Char"/>
          <w:rFonts w:ascii="黑体" w:eastAsia="黑体" w:hAnsi="黑体"/>
        </w:rPr>
      </w:pPr>
      <w:bookmarkStart w:id="13" w:name="_Toc15396600"/>
      <w:bookmarkStart w:id="14" w:name="_Toc15377197"/>
      <w:r>
        <w:rPr>
          <w:rStyle w:val="2Char"/>
          <w:rFonts w:ascii="黑体" w:eastAsia="黑体" w:hAnsi="黑体" w:hint="eastAsia"/>
          <w:b/>
          <w:bCs/>
        </w:rPr>
        <w:t>一、职能简介</w:t>
      </w:r>
    </w:p>
    <w:p w:rsidR="00347737" w:rsidRPr="00FB0D29" w:rsidRDefault="00347737" w:rsidP="00DD5CED">
      <w:pPr>
        <w:pStyle w:val="a0"/>
        <w:kinsoku w:val="0"/>
        <w:overflowPunct w:val="0"/>
        <w:spacing w:before="72" w:line="580" w:lineRule="exact"/>
        <w:ind w:firstLine="641"/>
      </w:pPr>
      <w:r w:rsidRPr="00FB0D29">
        <w:rPr>
          <w:rFonts w:ascii="宋体" w:cs="宋体" w:hint="eastAsia"/>
          <w:spacing w:val="-2"/>
          <w:sz w:val="32"/>
          <w:szCs w:val="32"/>
        </w:rPr>
        <w:t>单位主要职责：贯彻执行安全生产法律和规章；负责全</w:t>
      </w:r>
      <w:r w:rsidRPr="00FB0D29">
        <w:rPr>
          <w:rFonts w:ascii="宋体" w:cs="宋体" w:hint="eastAsia"/>
          <w:spacing w:val="11"/>
          <w:w w:val="95"/>
          <w:sz w:val="32"/>
          <w:szCs w:val="32"/>
        </w:rPr>
        <w:t xml:space="preserve">省直接监管范围内的重大或跨区域安全生产违法行为的查 </w:t>
      </w:r>
      <w:r w:rsidRPr="00FB0D29">
        <w:rPr>
          <w:rFonts w:ascii="宋体" w:cs="宋体" w:hint="eastAsia"/>
          <w:spacing w:val="-1"/>
          <w:w w:val="95"/>
          <w:sz w:val="32"/>
          <w:szCs w:val="32"/>
        </w:rPr>
        <w:t xml:space="preserve">处、行政处罚、行政强制工作；参与其它重大生产安全事故 </w:t>
      </w:r>
      <w:r w:rsidRPr="00FB0D29">
        <w:rPr>
          <w:rFonts w:ascii="宋体" w:cs="宋体" w:hint="eastAsia"/>
          <w:spacing w:val="-3"/>
          <w:sz w:val="32"/>
          <w:szCs w:val="32"/>
        </w:rPr>
        <w:t>及跨省、市事故的调查处理；负责省控重大隐患整改落实情</w:t>
      </w:r>
      <w:r w:rsidRPr="00FB0D29">
        <w:rPr>
          <w:rFonts w:ascii="宋体" w:cs="宋体" w:hint="eastAsia"/>
          <w:spacing w:val="-4"/>
          <w:sz w:val="32"/>
          <w:szCs w:val="32"/>
        </w:rPr>
        <w:t>况的执法监察，受理有关安全生产的举报；承办省厅交办的其他工作。</w:t>
      </w:r>
    </w:p>
    <w:p w:rsidR="00347737" w:rsidRDefault="00347737" w:rsidP="00347737">
      <w:pPr>
        <w:pStyle w:val="2"/>
        <w:rPr>
          <w:rFonts w:ascii="黑体" w:eastAsia="黑体" w:hAnsi="黑体"/>
          <w:b w:val="0"/>
        </w:rPr>
      </w:pPr>
      <w:r>
        <w:rPr>
          <w:rFonts w:ascii="黑体" w:eastAsia="黑体" w:hAnsi="黑体" w:hint="eastAsia"/>
          <w:b w:val="0"/>
        </w:rPr>
        <w:t>二、2021年重点工作</w:t>
      </w:r>
      <w:bookmarkEnd w:id="13"/>
      <w:bookmarkEnd w:id="14"/>
      <w:r>
        <w:rPr>
          <w:rFonts w:ascii="黑体" w:eastAsia="黑体" w:hAnsi="黑体" w:hint="eastAsia"/>
          <w:b w:val="0"/>
        </w:rPr>
        <w:t>完成情况</w:t>
      </w:r>
    </w:p>
    <w:p w:rsidR="000C692C" w:rsidRDefault="00347737" w:rsidP="00347737">
      <w:pPr>
        <w:spacing w:line="580" w:lineRule="exact"/>
        <w:ind w:firstLineChars="200" w:firstLine="640"/>
        <w:textAlignment w:val="baseline"/>
        <w:rPr>
          <w:rFonts w:asciiTheme="minorEastAsia" w:eastAsiaTheme="minorEastAsia" w:hAnsiTheme="minorEastAsia" w:cs="仿宋"/>
          <w:sz w:val="32"/>
          <w:szCs w:val="32"/>
        </w:rPr>
      </w:pPr>
      <w:r w:rsidRPr="008731CF">
        <w:rPr>
          <w:rFonts w:asciiTheme="minorEastAsia" w:eastAsiaTheme="minorEastAsia" w:hAnsiTheme="minorEastAsia" w:cs="仿宋_GB2312" w:hint="eastAsia"/>
          <w:sz w:val="32"/>
          <w:szCs w:val="32"/>
        </w:rPr>
        <w:t>2021年，执法</w:t>
      </w:r>
      <w:r>
        <w:rPr>
          <w:rFonts w:asciiTheme="minorEastAsia" w:eastAsiaTheme="minorEastAsia" w:hAnsiTheme="minorEastAsia" w:cs="仿宋_GB2312" w:hint="eastAsia"/>
          <w:sz w:val="32"/>
          <w:szCs w:val="32"/>
        </w:rPr>
        <w:t>总队</w:t>
      </w:r>
      <w:r w:rsidRPr="008731CF">
        <w:rPr>
          <w:rFonts w:asciiTheme="minorEastAsia" w:eastAsiaTheme="minorEastAsia" w:hAnsiTheme="minorEastAsia" w:cs="仿宋" w:hint="eastAsia"/>
          <w:sz w:val="32"/>
          <w:szCs w:val="32"/>
        </w:rPr>
        <w:t>执法检查企业49家，发现一般事故隐患320项，重大事故隐患43项，立案33起，处罚款652.56万元，同比上升60%。全省执法队伍执法检查企业51154家，发现一般事故隐患89563项，重大事故隐患829项，处罚款18790.81万元。主要有以下做法：</w:t>
      </w:r>
    </w:p>
    <w:p w:rsidR="00347737" w:rsidRPr="00FE3826" w:rsidRDefault="00347737" w:rsidP="00482A93">
      <w:pPr>
        <w:spacing w:line="580" w:lineRule="exact"/>
        <w:ind w:firstLineChars="200" w:firstLine="643"/>
        <w:textAlignment w:val="baseline"/>
        <w:rPr>
          <w:rFonts w:asciiTheme="minorEastAsia" w:eastAsiaTheme="minorEastAsia" w:hAnsiTheme="minorEastAsia" w:cs="仿宋"/>
          <w:sz w:val="32"/>
          <w:szCs w:val="32"/>
        </w:rPr>
      </w:pPr>
      <w:r w:rsidRPr="008731CF">
        <w:rPr>
          <w:rFonts w:asciiTheme="minorEastAsia" w:eastAsiaTheme="minorEastAsia" w:hAnsiTheme="minorEastAsia" w:cs="仿宋" w:hint="eastAsia"/>
          <w:b/>
          <w:bCs/>
          <w:sz w:val="32"/>
          <w:szCs w:val="32"/>
        </w:rPr>
        <w:t>一是狠抓制度建设</w:t>
      </w:r>
      <w:r w:rsidRPr="008731CF">
        <w:rPr>
          <w:rFonts w:asciiTheme="minorEastAsia" w:eastAsiaTheme="minorEastAsia" w:hAnsiTheme="minorEastAsia" w:cs="仿宋" w:hint="eastAsia"/>
          <w:sz w:val="32"/>
          <w:szCs w:val="32"/>
        </w:rPr>
        <w:t>。深入推进三位一体的执法模式，完善信息公开制度，推行行政执法责任制。</w:t>
      </w:r>
      <w:r w:rsidRPr="008731CF">
        <w:rPr>
          <w:rFonts w:asciiTheme="minorEastAsia" w:eastAsiaTheme="minorEastAsia" w:hAnsiTheme="minorEastAsia" w:cs="仿宋" w:hint="eastAsia"/>
          <w:b/>
          <w:bCs/>
          <w:sz w:val="32"/>
          <w:szCs w:val="32"/>
        </w:rPr>
        <w:t>二是狠抓改革创新</w:t>
      </w:r>
      <w:r w:rsidRPr="008731CF">
        <w:rPr>
          <w:rFonts w:asciiTheme="minorEastAsia" w:eastAsiaTheme="minorEastAsia" w:hAnsiTheme="minorEastAsia" w:cs="仿宋" w:hint="eastAsia"/>
          <w:sz w:val="32"/>
          <w:szCs w:val="32"/>
        </w:rPr>
        <w:t>。稳步推进执法改革，强化典型案例报送，全省的报送率达到92.3%，合格率58.33%。全力做好“互联网+执法”工作，成都市作为全国试点走在前列。</w:t>
      </w:r>
      <w:r w:rsidRPr="008731CF">
        <w:rPr>
          <w:rFonts w:asciiTheme="minorEastAsia" w:eastAsiaTheme="minorEastAsia" w:hAnsiTheme="minorEastAsia" w:cs="仿宋" w:hint="eastAsia"/>
          <w:b/>
          <w:bCs/>
          <w:sz w:val="32"/>
          <w:szCs w:val="32"/>
        </w:rPr>
        <w:t>三是狠抓专项行动。</w:t>
      </w:r>
      <w:r w:rsidRPr="008731CF">
        <w:rPr>
          <w:rFonts w:asciiTheme="minorEastAsia" w:eastAsiaTheme="minorEastAsia" w:hAnsiTheme="minorEastAsia" w:cs="仿宋" w:hint="eastAsia"/>
          <w:sz w:val="32"/>
          <w:szCs w:val="32"/>
        </w:rPr>
        <w:t>开展岁末年初安全生产“排险除患”专项行动、开展春节期间安全生产集中执法、全省“创安2021”专项行动、工贸专项执法，</w:t>
      </w:r>
      <w:r w:rsidRPr="008731CF">
        <w:rPr>
          <w:rFonts w:asciiTheme="minorEastAsia" w:eastAsiaTheme="minorEastAsia" w:hAnsiTheme="minorEastAsia" w:cs="仿宋" w:hint="eastAsia"/>
          <w:sz w:val="32"/>
          <w:szCs w:val="32"/>
        </w:rPr>
        <w:lastRenderedPageBreak/>
        <w:t>取得了较好成效。</w:t>
      </w:r>
      <w:r w:rsidRPr="008731CF">
        <w:rPr>
          <w:rFonts w:asciiTheme="minorEastAsia" w:eastAsiaTheme="minorEastAsia" w:hAnsiTheme="minorEastAsia" w:cs="仿宋" w:hint="eastAsia"/>
          <w:b/>
          <w:bCs/>
          <w:sz w:val="32"/>
          <w:szCs w:val="32"/>
        </w:rPr>
        <w:t>四是狠抓督导考核，</w:t>
      </w:r>
      <w:r w:rsidRPr="008731CF">
        <w:rPr>
          <w:rFonts w:asciiTheme="minorEastAsia" w:eastAsiaTheme="minorEastAsia" w:hAnsiTheme="minorEastAsia" w:cs="仿宋" w:hint="eastAsia"/>
          <w:sz w:val="32"/>
          <w:szCs w:val="32"/>
        </w:rPr>
        <w:t>每季度对全省执</w:t>
      </w:r>
      <w:r w:rsidR="000C692C">
        <w:rPr>
          <w:rFonts w:asciiTheme="minorEastAsia" w:eastAsiaTheme="minorEastAsia" w:hAnsiTheme="minorEastAsia" w:cs="仿宋" w:hint="eastAsia"/>
          <w:sz w:val="32"/>
          <w:szCs w:val="32"/>
        </w:rPr>
        <w:t>法情况</w:t>
      </w:r>
      <w:r w:rsidRPr="008731CF">
        <w:rPr>
          <w:rFonts w:asciiTheme="minorEastAsia" w:eastAsiaTheme="minorEastAsia" w:hAnsiTheme="minorEastAsia" w:cs="仿宋" w:hint="eastAsia"/>
          <w:sz w:val="32"/>
          <w:szCs w:val="32"/>
        </w:rPr>
        <w:t>进行分析研判，将执法工作纳入省安委会督查、巡查的重要部分；开展“跟随指导县（市、区）执法”活动和典型案例、工贸专项执法督导，对14个市级、29个县级应急部门跟随指导和督导；细化2021年度对</w:t>
      </w:r>
      <w:r w:rsidRPr="008731CF">
        <w:rPr>
          <w:rFonts w:asciiTheme="minorEastAsia" w:eastAsiaTheme="minorEastAsia" w:hAnsiTheme="minorEastAsia" w:cs="仿宋" w:hint="eastAsia"/>
          <w:bCs/>
          <w:sz w:val="32"/>
          <w:szCs w:val="32"/>
        </w:rPr>
        <w:t>各市（州）安全生产党政同责目标考评细则，将全年的重点执法工作全部纳入考评内容。印发“创安2021”监管执法专项行动的考评细则，纵深推进专项行动，确保取得实效。</w:t>
      </w:r>
      <w:r w:rsidRPr="008731CF">
        <w:rPr>
          <w:rFonts w:asciiTheme="minorEastAsia" w:eastAsiaTheme="minorEastAsia" w:hAnsiTheme="minorEastAsia" w:cs="仿宋" w:hint="eastAsia"/>
          <w:b/>
          <w:bCs/>
          <w:sz w:val="32"/>
          <w:szCs w:val="32"/>
        </w:rPr>
        <w:t>五是狠抓教育培训</w:t>
      </w:r>
      <w:r w:rsidRPr="008731CF">
        <w:rPr>
          <w:rFonts w:asciiTheme="minorEastAsia" w:eastAsiaTheme="minorEastAsia" w:hAnsiTheme="minorEastAsia" w:cs="仿宋" w:hint="eastAsia"/>
          <w:sz w:val="32"/>
          <w:szCs w:val="32"/>
        </w:rPr>
        <w:t>。举办年度业务能力提升实训暨比武活动，共计200余人参战实训；开展基层执法人员能力培训、工贸执法专题培训、互联网+执法和典型案例报送培训，并按时完成2021年度全国安全监管执法人员轮训网上专题培训，培训监管执法人员4779人，覆盖率达到100%；开展新安法的宣讲培训，省级集中培训2次，赴各市（州）培训10余次，培训人员2300余人次；赴市（州）开展专题授课。派出执法骨干到绵阳、内江、达州、遂宁等市举办的全市安全生产执法业务能力提升培训班开展专题授课，培训一线执法人员500余名。</w:t>
      </w:r>
      <w:r w:rsidRPr="008731CF">
        <w:rPr>
          <w:rFonts w:asciiTheme="minorEastAsia" w:eastAsiaTheme="minorEastAsia" w:hAnsiTheme="minorEastAsia" w:cs="仿宋" w:hint="eastAsia"/>
          <w:b/>
          <w:bCs/>
          <w:sz w:val="32"/>
          <w:szCs w:val="32"/>
        </w:rPr>
        <w:t>六是狠抓协同联动</w:t>
      </w:r>
      <w:r w:rsidRPr="008731CF">
        <w:rPr>
          <w:rFonts w:asciiTheme="minorEastAsia" w:eastAsiaTheme="minorEastAsia" w:hAnsiTheme="minorEastAsia" w:cs="仿宋" w:hint="eastAsia"/>
          <w:sz w:val="32"/>
          <w:szCs w:val="32"/>
        </w:rPr>
        <w:t>，联合省厅各处室共同查处举报6次，检查企业10家；参加宜宾长宁县福荣笋类食品厂5.24较大事故事故调查；积极配合省安办开展元旦、两会、五一、国庆等重要时节安全生产工作督导检查和暗查暗访；配合环保督察专项检查。</w:t>
      </w:r>
    </w:p>
    <w:p w:rsidR="00347737" w:rsidRDefault="00347737" w:rsidP="00347737">
      <w:pPr>
        <w:pStyle w:val="1"/>
        <w:ind w:right="440"/>
        <w:jc w:val="center"/>
      </w:pPr>
      <w:bookmarkStart w:id="15" w:name="_Toc15396602"/>
      <w:bookmarkStart w:id="16" w:name="_Toc15377204"/>
      <w:r>
        <w:rPr>
          <w:rFonts w:ascii="黑体" w:eastAsia="黑体" w:hAnsi="黑体" w:hint="eastAsia"/>
          <w:b w:val="0"/>
        </w:rPr>
        <w:lastRenderedPageBreak/>
        <w:t>第二部分 2021年度</w:t>
      </w:r>
      <w:r>
        <w:rPr>
          <w:rStyle w:val="1Char"/>
          <w:rFonts w:ascii="黑体" w:eastAsia="黑体" w:hAnsi="黑体" w:hint="eastAsia"/>
          <w:b/>
        </w:rPr>
        <w:t>单位决算情况说明</w:t>
      </w:r>
      <w:bookmarkEnd w:id="15"/>
      <w:bookmarkEnd w:id="16"/>
    </w:p>
    <w:p w:rsidR="00347737" w:rsidRDefault="00347737" w:rsidP="00347737">
      <w:pPr>
        <w:pStyle w:val="a6"/>
        <w:numPr>
          <w:ilvl w:val="0"/>
          <w:numId w:val="1"/>
        </w:numPr>
        <w:spacing w:line="600" w:lineRule="exact"/>
        <w:ind w:firstLineChars="0"/>
        <w:outlineLvl w:val="1"/>
        <w:rPr>
          <w:rStyle w:val="2Char"/>
          <w:rFonts w:ascii="黑体" w:eastAsia="黑体" w:hAnsi="黑体"/>
          <w:b w:val="0"/>
        </w:rPr>
      </w:pPr>
      <w:bookmarkStart w:id="17" w:name="_Toc15396603"/>
      <w:bookmarkStart w:id="18" w:name="_Toc15377205"/>
      <w:r>
        <w:rPr>
          <w:rFonts w:ascii="黑体" w:eastAsia="黑体" w:hAnsi="黑体" w:hint="eastAsia"/>
          <w:sz w:val="32"/>
          <w:szCs w:val="32"/>
        </w:rPr>
        <w:t>收</w:t>
      </w:r>
      <w:r>
        <w:rPr>
          <w:rStyle w:val="2Char"/>
          <w:rFonts w:ascii="黑体" w:eastAsia="黑体" w:hAnsi="黑体" w:hint="eastAsia"/>
        </w:rPr>
        <w:t>入支出决算总体情况说明</w:t>
      </w:r>
      <w:bookmarkEnd w:id="17"/>
      <w:bookmarkEnd w:id="18"/>
    </w:p>
    <w:p w:rsidR="00347737" w:rsidRPr="008C7416" w:rsidRDefault="00347737" w:rsidP="00F22610">
      <w:pPr>
        <w:spacing w:line="600" w:lineRule="exact"/>
        <w:ind w:firstLineChars="200" w:firstLine="640"/>
      </w:pPr>
      <w:r w:rsidRPr="00B947FD">
        <w:rPr>
          <w:rFonts w:asciiTheme="minorEastAsia" w:eastAsiaTheme="minorEastAsia" w:hAnsiTheme="minorEastAsia" w:hint="eastAsia"/>
          <w:sz w:val="32"/>
          <w:szCs w:val="32"/>
        </w:rPr>
        <w:t>2021年度收、支总计</w:t>
      </w:r>
      <w:r w:rsidRPr="00B947FD">
        <w:rPr>
          <w:rFonts w:asciiTheme="minorEastAsia" w:eastAsiaTheme="minorEastAsia" w:hAnsiTheme="minorEastAsia"/>
          <w:sz w:val="32"/>
          <w:szCs w:val="32"/>
        </w:rPr>
        <w:t>813.59</w:t>
      </w:r>
      <w:r w:rsidRPr="00B947FD">
        <w:rPr>
          <w:rFonts w:asciiTheme="minorEastAsia" w:eastAsiaTheme="minorEastAsia" w:hAnsiTheme="minorEastAsia" w:hint="eastAsia"/>
          <w:sz w:val="32"/>
          <w:szCs w:val="32"/>
        </w:rPr>
        <w:t>万元。与2020年相比，收、支总计各减少</w:t>
      </w:r>
      <w:r w:rsidRPr="00B947FD">
        <w:rPr>
          <w:rFonts w:asciiTheme="minorEastAsia" w:eastAsiaTheme="minorEastAsia" w:hAnsiTheme="minorEastAsia"/>
          <w:sz w:val="32"/>
          <w:szCs w:val="32"/>
        </w:rPr>
        <w:t>19.51</w:t>
      </w:r>
      <w:r w:rsidRPr="00B947FD">
        <w:rPr>
          <w:rFonts w:asciiTheme="minorEastAsia" w:eastAsiaTheme="minorEastAsia" w:hAnsiTheme="minorEastAsia" w:hint="eastAsia"/>
          <w:sz w:val="32"/>
          <w:szCs w:val="32"/>
        </w:rPr>
        <w:t>万元，下降</w:t>
      </w:r>
      <w:r w:rsidRPr="00B947FD">
        <w:rPr>
          <w:rFonts w:asciiTheme="minorEastAsia" w:eastAsiaTheme="minorEastAsia" w:hAnsiTheme="minorEastAsia"/>
          <w:sz w:val="32"/>
          <w:szCs w:val="32"/>
        </w:rPr>
        <w:t>2.34%</w:t>
      </w:r>
      <w:r w:rsidRPr="00B947FD">
        <w:rPr>
          <w:rFonts w:asciiTheme="minorEastAsia" w:eastAsiaTheme="minorEastAsia" w:hAnsiTheme="minorEastAsia" w:hint="eastAsia"/>
          <w:sz w:val="32"/>
          <w:szCs w:val="32"/>
        </w:rPr>
        <w:t>。主要变动原因是机改转为省厅内设处室，部分预算调整到省厅支出。</w:t>
      </w:r>
    </w:p>
    <w:p w:rsidR="00347737" w:rsidRPr="008C7416" w:rsidRDefault="00347737" w:rsidP="00F22610">
      <w:pPr>
        <w:spacing w:line="600" w:lineRule="exact"/>
        <w:ind w:firstLineChars="400" w:firstLine="1280"/>
        <w:jc w:val="cente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347737" w:rsidRPr="006765BE" w:rsidRDefault="00347737" w:rsidP="00347737">
      <w:pPr>
        <w:pStyle w:val="a0"/>
        <w:spacing w:before="72"/>
        <w:ind w:firstLineChars="200" w:firstLine="640"/>
        <w:jc w:val="center"/>
      </w:pPr>
      <w:r>
        <w:rPr>
          <w:rFonts w:ascii="仿宋_GB2312" w:eastAsia="仿宋_GB2312"/>
          <w:noProof/>
          <w:sz w:val="32"/>
          <w:szCs w:val="32"/>
        </w:rPr>
        <w:drawing>
          <wp:inline distT="0" distB="0" distL="0" distR="0">
            <wp:extent cx="4200525" cy="23050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3605" cy="2323203"/>
                    </a:xfrm>
                    <a:prstGeom prst="rect">
                      <a:avLst/>
                    </a:prstGeom>
                    <a:noFill/>
                  </pic:spPr>
                </pic:pic>
              </a:graphicData>
            </a:graphic>
          </wp:inline>
        </w:drawing>
      </w:r>
    </w:p>
    <w:p w:rsidR="00347737" w:rsidRDefault="00347737" w:rsidP="00347737">
      <w:pPr>
        <w:pStyle w:val="a6"/>
        <w:numPr>
          <w:ilvl w:val="0"/>
          <w:numId w:val="1"/>
        </w:numPr>
        <w:spacing w:line="600" w:lineRule="exact"/>
        <w:ind w:firstLineChars="0"/>
        <w:outlineLvl w:val="1"/>
        <w:rPr>
          <w:rStyle w:val="2Char"/>
          <w:rFonts w:ascii="黑体" w:eastAsia="黑体" w:hAnsi="黑体"/>
          <w:b w:val="0"/>
        </w:rPr>
      </w:pPr>
      <w:bookmarkStart w:id="19" w:name="_Toc15396604"/>
      <w:bookmarkStart w:id="20" w:name="_Toc15377206"/>
      <w:r>
        <w:rPr>
          <w:rFonts w:ascii="黑体" w:eastAsia="黑体" w:hAnsi="黑体" w:hint="eastAsia"/>
          <w:sz w:val="32"/>
          <w:szCs w:val="32"/>
        </w:rPr>
        <w:t>收</w:t>
      </w:r>
      <w:r>
        <w:rPr>
          <w:rStyle w:val="2Char"/>
          <w:rFonts w:ascii="黑体" w:eastAsia="黑体" w:hAnsi="黑体" w:hint="eastAsia"/>
        </w:rPr>
        <w:t>入决算情况说明</w:t>
      </w:r>
      <w:bookmarkEnd w:id="19"/>
      <w:bookmarkEnd w:id="20"/>
    </w:p>
    <w:p w:rsidR="0018266B" w:rsidRDefault="00347737" w:rsidP="00F22610">
      <w:pPr>
        <w:spacing w:line="600" w:lineRule="exact"/>
        <w:ind w:firstLineChars="200" w:firstLine="640"/>
        <w:outlineLvl w:val="1"/>
        <w:rPr>
          <w:rFonts w:ascii="仿宋" w:eastAsia="仿宋" w:hAnsi="仿宋"/>
          <w:sz w:val="32"/>
          <w:szCs w:val="32"/>
        </w:rPr>
      </w:pPr>
      <w:r w:rsidRPr="00A53B8D">
        <w:rPr>
          <w:rFonts w:asciiTheme="minorEastAsia" w:eastAsiaTheme="minorEastAsia" w:hAnsiTheme="minorEastAsia"/>
          <w:sz w:val="32"/>
          <w:szCs w:val="32"/>
        </w:rPr>
        <w:t>20</w:t>
      </w:r>
      <w:r w:rsidRPr="00A53B8D">
        <w:rPr>
          <w:rFonts w:asciiTheme="minorEastAsia" w:eastAsiaTheme="minorEastAsia" w:hAnsiTheme="minorEastAsia" w:hint="eastAsia"/>
          <w:sz w:val="32"/>
          <w:szCs w:val="32"/>
        </w:rPr>
        <w:t>21年本年收入合计</w:t>
      </w:r>
      <w:r w:rsidRPr="00A53B8D">
        <w:rPr>
          <w:rFonts w:asciiTheme="minorEastAsia" w:eastAsiaTheme="minorEastAsia" w:hAnsiTheme="minorEastAsia"/>
          <w:sz w:val="32"/>
          <w:szCs w:val="32"/>
        </w:rPr>
        <w:t>813.59</w:t>
      </w:r>
      <w:r w:rsidRPr="00A53B8D">
        <w:rPr>
          <w:rFonts w:asciiTheme="minorEastAsia" w:eastAsiaTheme="minorEastAsia" w:hAnsiTheme="minorEastAsia" w:hint="eastAsia"/>
          <w:sz w:val="32"/>
          <w:szCs w:val="32"/>
        </w:rPr>
        <w:t>万元，其中：一般公共预算财政拨款收入</w:t>
      </w:r>
      <w:r w:rsidRPr="00A53B8D">
        <w:rPr>
          <w:rFonts w:asciiTheme="minorEastAsia" w:eastAsiaTheme="minorEastAsia" w:hAnsiTheme="minorEastAsia"/>
          <w:sz w:val="32"/>
          <w:szCs w:val="32"/>
        </w:rPr>
        <w:t>813.59</w:t>
      </w:r>
      <w:r w:rsidRPr="00A53B8D">
        <w:rPr>
          <w:rFonts w:asciiTheme="minorEastAsia" w:eastAsiaTheme="minorEastAsia" w:hAnsiTheme="minorEastAsia" w:hint="eastAsia"/>
          <w:sz w:val="32"/>
          <w:szCs w:val="32"/>
        </w:rPr>
        <w:t>万元，占</w:t>
      </w:r>
      <w:r w:rsidRPr="00A53B8D">
        <w:rPr>
          <w:rFonts w:asciiTheme="minorEastAsia" w:eastAsiaTheme="minorEastAsia" w:hAnsiTheme="minorEastAsia"/>
          <w:sz w:val="32"/>
          <w:szCs w:val="32"/>
        </w:rPr>
        <w:t>100%</w:t>
      </w:r>
      <w:r w:rsidRPr="00A53B8D">
        <w:rPr>
          <w:rFonts w:asciiTheme="minorEastAsia" w:eastAsiaTheme="minorEastAsia" w:hAnsiTheme="minorEastAsia" w:hint="eastAsia"/>
          <w:sz w:val="32"/>
          <w:szCs w:val="32"/>
        </w:rPr>
        <w:t>。</w:t>
      </w:r>
    </w:p>
    <w:p w:rsidR="00347737" w:rsidRDefault="0018266B" w:rsidP="00F22610">
      <w:pPr>
        <w:spacing w:line="600" w:lineRule="exact"/>
        <w:ind w:firstLineChars="200" w:firstLine="640"/>
        <w:jc w:val="center"/>
      </w:pPr>
      <w:r>
        <w:rPr>
          <w:rFonts w:ascii="仿宋" w:eastAsia="仿宋" w:hAnsi="仿宋" w:hint="eastAsia"/>
          <w:sz w:val="32"/>
          <w:szCs w:val="32"/>
        </w:rPr>
        <w:t>图2：收入决算结构图</w:t>
      </w:r>
    </w:p>
    <w:p w:rsidR="0018266B" w:rsidRDefault="0018266B" w:rsidP="00F22610">
      <w:pPr>
        <w:pStyle w:val="a0"/>
        <w:jc w:val="center"/>
        <w:rPr>
          <w:rFonts w:ascii="仿宋_GB2312" w:eastAsia="仿宋_GB2312"/>
          <w:sz w:val="32"/>
          <w:szCs w:val="32"/>
        </w:rPr>
      </w:pPr>
      <w:r>
        <w:rPr>
          <w:noProof/>
        </w:rPr>
        <w:drawing>
          <wp:inline distT="0" distB="0" distL="0" distR="0">
            <wp:extent cx="4019550" cy="19145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9550" cy="1914525"/>
                    </a:xfrm>
                    <a:prstGeom prst="rect">
                      <a:avLst/>
                    </a:prstGeom>
                    <a:noFill/>
                  </pic:spPr>
                </pic:pic>
              </a:graphicData>
            </a:graphic>
          </wp:inline>
        </w:drawing>
      </w:r>
    </w:p>
    <w:p w:rsidR="0018266B" w:rsidRPr="0018266B" w:rsidRDefault="0018266B" w:rsidP="00482A93">
      <w:pPr>
        <w:spacing w:line="600" w:lineRule="exact"/>
        <w:ind w:firstLineChars="200" w:firstLine="643"/>
        <w:outlineLvl w:val="1"/>
        <w:rPr>
          <w:rStyle w:val="2Char"/>
          <w:rFonts w:ascii="黑体" w:eastAsia="黑体" w:hAnsi="黑体"/>
          <w:b w:val="0"/>
        </w:rPr>
      </w:pPr>
      <w:bookmarkStart w:id="21" w:name="_Toc15396605"/>
      <w:bookmarkStart w:id="22" w:name="_Toc15377207"/>
      <w:bookmarkStart w:id="23" w:name="_Hlk113384510"/>
      <w:r>
        <w:rPr>
          <w:rStyle w:val="2Char"/>
          <w:rFonts w:ascii="黑体" w:eastAsia="黑体" w:hAnsi="黑体"/>
        </w:rPr>
        <w:lastRenderedPageBreak/>
        <w:t>三、</w:t>
      </w:r>
      <w:bookmarkEnd w:id="21"/>
      <w:bookmarkEnd w:id="22"/>
      <w:r>
        <w:rPr>
          <w:rStyle w:val="2Char"/>
          <w:rFonts w:ascii="黑体" w:eastAsia="黑体" w:hAnsi="黑体"/>
        </w:rPr>
        <w:t>支出决算情况说明</w:t>
      </w:r>
    </w:p>
    <w:p w:rsidR="0018266B" w:rsidRDefault="0018266B" w:rsidP="0018266B">
      <w:pPr>
        <w:spacing w:line="580" w:lineRule="exact"/>
        <w:ind w:firstLineChars="200" w:firstLine="640"/>
        <w:outlineLvl w:val="1"/>
        <w:rPr>
          <w:rFonts w:asciiTheme="minorEastAsia" w:eastAsiaTheme="minorEastAsia" w:hAnsiTheme="minorEastAsia"/>
          <w:sz w:val="32"/>
          <w:szCs w:val="32"/>
        </w:rPr>
      </w:pPr>
      <w:r w:rsidRPr="00A53B8D">
        <w:rPr>
          <w:rFonts w:asciiTheme="minorEastAsia" w:eastAsiaTheme="minorEastAsia" w:hAnsiTheme="minorEastAsia"/>
          <w:sz w:val="32"/>
          <w:szCs w:val="32"/>
        </w:rPr>
        <w:t>20</w:t>
      </w:r>
      <w:r w:rsidRPr="00A53B8D">
        <w:rPr>
          <w:rFonts w:asciiTheme="minorEastAsia" w:eastAsiaTheme="minorEastAsia" w:hAnsiTheme="minorEastAsia" w:hint="eastAsia"/>
          <w:sz w:val="32"/>
          <w:szCs w:val="32"/>
        </w:rPr>
        <w:t>21年本年支出合计</w:t>
      </w:r>
      <w:r w:rsidRPr="00A53B8D">
        <w:rPr>
          <w:rFonts w:asciiTheme="minorEastAsia" w:eastAsiaTheme="minorEastAsia" w:hAnsiTheme="minorEastAsia"/>
          <w:sz w:val="32"/>
          <w:szCs w:val="32"/>
        </w:rPr>
        <w:t>813.59</w:t>
      </w:r>
      <w:r w:rsidRPr="00A53B8D">
        <w:rPr>
          <w:rFonts w:asciiTheme="minorEastAsia" w:eastAsiaTheme="minorEastAsia" w:hAnsiTheme="minorEastAsia" w:hint="eastAsia"/>
          <w:sz w:val="32"/>
          <w:szCs w:val="32"/>
        </w:rPr>
        <w:t>万元，其中：基本支出</w:t>
      </w:r>
      <w:r w:rsidRPr="00A53B8D">
        <w:rPr>
          <w:rFonts w:asciiTheme="minorEastAsia" w:eastAsiaTheme="minorEastAsia" w:hAnsiTheme="minorEastAsia"/>
          <w:sz w:val="32"/>
          <w:szCs w:val="32"/>
        </w:rPr>
        <w:t>545.05</w:t>
      </w:r>
      <w:r w:rsidRPr="00A53B8D">
        <w:rPr>
          <w:rFonts w:asciiTheme="minorEastAsia" w:eastAsiaTheme="minorEastAsia" w:hAnsiTheme="minorEastAsia" w:hint="eastAsia"/>
          <w:sz w:val="32"/>
          <w:szCs w:val="32"/>
        </w:rPr>
        <w:t>万元，占</w:t>
      </w:r>
      <w:r w:rsidRPr="00A53B8D">
        <w:rPr>
          <w:rFonts w:asciiTheme="minorEastAsia" w:eastAsiaTheme="minorEastAsia" w:hAnsiTheme="minorEastAsia"/>
          <w:sz w:val="32"/>
          <w:szCs w:val="32"/>
        </w:rPr>
        <w:t>67%</w:t>
      </w:r>
      <w:r w:rsidRPr="00A53B8D">
        <w:rPr>
          <w:rFonts w:asciiTheme="minorEastAsia" w:eastAsiaTheme="minorEastAsia" w:hAnsiTheme="minorEastAsia" w:hint="eastAsia"/>
          <w:sz w:val="32"/>
          <w:szCs w:val="32"/>
        </w:rPr>
        <w:t>；项目支出</w:t>
      </w:r>
      <w:r w:rsidRPr="00A53B8D">
        <w:rPr>
          <w:rFonts w:asciiTheme="minorEastAsia" w:eastAsiaTheme="minorEastAsia" w:hAnsiTheme="minorEastAsia"/>
          <w:sz w:val="32"/>
          <w:szCs w:val="32"/>
        </w:rPr>
        <w:t>268.54</w:t>
      </w:r>
      <w:r w:rsidRPr="00A53B8D">
        <w:rPr>
          <w:rFonts w:asciiTheme="minorEastAsia" w:eastAsiaTheme="minorEastAsia" w:hAnsiTheme="minorEastAsia" w:hint="eastAsia"/>
          <w:sz w:val="32"/>
          <w:szCs w:val="32"/>
        </w:rPr>
        <w:t>万元，占</w:t>
      </w:r>
      <w:r w:rsidRPr="00A53B8D">
        <w:rPr>
          <w:rFonts w:asciiTheme="minorEastAsia" w:eastAsiaTheme="minorEastAsia" w:hAnsiTheme="minorEastAsia"/>
          <w:sz w:val="32"/>
          <w:szCs w:val="32"/>
        </w:rPr>
        <w:t>33%</w:t>
      </w:r>
      <w:r w:rsidRPr="00A53B8D">
        <w:rPr>
          <w:rFonts w:asciiTheme="minorEastAsia" w:eastAsiaTheme="minorEastAsia" w:hAnsiTheme="minorEastAsia" w:hint="eastAsia"/>
          <w:sz w:val="32"/>
          <w:szCs w:val="32"/>
        </w:rPr>
        <w:t>。</w:t>
      </w:r>
    </w:p>
    <w:p w:rsidR="0018266B" w:rsidRPr="00A53B8D" w:rsidRDefault="0018266B" w:rsidP="0018266B">
      <w:pPr>
        <w:spacing w:line="600" w:lineRule="exact"/>
        <w:ind w:firstLineChars="200" w:firstLine="640"/>
        <w:jc w:val="center"/>
        <w:rPr>
          <w:rFonts w:asciiTheme="minorEastAsia" w:eastAsiaTheme="minorEastAsia" w:hAnsiTheme="minorEastAsia"/>
          <w:sz w:val="32"/>
          <w:szCs w:val="32"/>
        </w:rPr>
      </w:pPr>
      <w:r w:rsidRPr="00A53B8D">
        <w:rPr>
          <w:rFonts w:asciiTheme="minorEastAsia" w:eastAsiaTheme="minorEastAsia" w:hAnsiTheme="minorEastAsia" w:hint="eastAsia"/>
          <w:sz w:val="32"/>
          <w:szCs w:val="32"/>
        </w:rPr>
        <w:t>图3：支出决算结构图</w:t>
      </w:r>
    </w:p>
    <w:p w:rsidR="0018266B" w:rsidRPr="0018266B" w:rsidRDefault="0018266B" w:rsidP="0018266B">
      <w:pPr>
        <w:pStyle w:val="a0"/>
      </w:pPr>
    </w:p>
    <w:bookmarkEnd w:id="23"/>
    <w:p w:rsidR="0018266B" w:rsidRDefault="0018266B" w:rsidP="00F22610">
      <w:pPr>
        <w:pStyle w:val="a0"/>
        <w:jc w:val="center"/>
      </w:pPr>
      <w:r>
        <w:rPr>
          <w:noProof/>
        </w:rPr>
        <w:drawing>
          <wp:inline distT="0" distB="0" distL="0" distR="0">
            <wp:extent cx="4086225" cy="22764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6225" cy="2276475"/>
                    </a:xfrm>
                    <a:prstGeom prst="rect">
                      <a:avLst/>
                    </a:prstGeom>
                    <a:noFill/>
                  </pic:spPr>
                </pic:pic>
              </a:graphicData>
            </a:graphic>
          </wp:inline>
        </w:drawing>
      </w:r>
    </w:p>
    <w:p w:rsidR="0018266B" w:rsidRDefault="0018266B" w:rsidP="0018266B">
      <w:pPr>
        <w:spacing w:line="600" w:lineRule="exact"/>
        <w:ind w:firstLineChars="200" w:firstLine="640"/>
        <w:outlineLvl w:val="1"/>
        <w:rPr>
          <w:rStyle w:val="2Char"/>
          <w:rFonts w:ascii="黑体" w:eastAsia="黑体" w:hAnsi="黑体"/>
          <w:b w:val="0"/>
        </w:rPr>
      </w:pPr>
      <w:bookmarkStart w:id="24" w:name="_Toc15377208"/>
      <w:bookmarkStart w:id="25" w:name="_Toc15396606"/>
      <w:r>
        <w:rPr>
          <w:rFonts w:ascii="黑体" w:eastAsia="黑体" w:hAnsi="黑体" w:hint="eastAsia"/>
          <w:sz w:val="32"/>
          <w:szCs w:val="32"/>
        </w:rPr>
        <w:t>四、财</w:t>
      </w:r>
      <w:r>
        <w:rPr>
          <w:rStyle w:val="2Char"/>
          <w:rFonts w:ascii="黑体" w:eastAsia="黑体" w:hAnsi="黑体" w:hint="eastAsia"/>
        </w:rPr>
        <w:t>政拨款收入支出决算总体情况说明</w:t>
      </w:r>
      <w:bookmarkEnd w:id="24"/>
      <w:bookmarkEnd w:id="25"/>
    </w:p>
    <w:p w:rsidR="0018266B" w:rsidRPr="00E82A74" w:rsidRDefault="0018266B" w:rsidP="00F22610">
      <w:pPr>
        <w:spacing w:line="600" w:lineRule="exact"/>
        <w:ind w:firstLineChars="200" w:firstLine="640"/>
      </w:pPr>
      <w:r w:rsidRPr="00A53B8D">
        <w:rPr>
          <w:rFonts w:asciiTheme="minorEastAsia" w:eastAsiaTheme="minorEastAsia" w:hAnsiTheme="minorEastAsia"/>
          <w:sz w:val="32"/>
          <w:szCs w:val="32"/>
        </w:rPr>
        <w:t>20</w:t>
      </w:r>
      <w:r w:rsidRPr="00A53B8D">
        <w:rPr>
          <w:rFonts w:asciiTheme="minorEastAsia" w:eastAsiaTheme="minorEastAsia" w:hAnsiTheme="minorEastAsia" w:hint="eastAsia"/>
          <w:sz w:val="32"/>
          <w:szCs w:val="32"/>
        </w:rPr>
        <w:t>21年财政拨款收、支总计</w:t>
      </w:r>
      <w:r w:rsidRPr="00A53B8D">
        <w:rPr>
          <w:rFonts w:asciiTheme="minorEastAsia" w:eastAsiaTheme="minorEastAsia" w:hAnsiTheme="minorEastAsia"/>
          <w:sz w:val="32"/>
          <w:szCs w:val="32"/>
        </w:rPr>
        <w:t>813.59</w:t>
      </w:r>
      <w:r w:rsidRPr="00A53B8D">
        <w:rPr>
          <w:rFonts w:asciiTheme="minorEastAsia" w:eastAsiaTheme="minorEastAsia" w:hAnsiTheme="minorEastAsia" w:hint="eastAsia"/>
          <w:sz w:val="32"/>
          <w:szCs w:val="32"/>
        </w:rPr>
        <w:t>万元。与2020年相比，收、支总计各减少</w:t>
      </w:r>
      <w:r w:rsidRPr="00A53B8D">
        <w:rPr>
          <w:rFonts w:asciiTheme="minorEastAsia" w:eastAsiaTheme="minorEastAsia" w:hAnsiTheme="minorEastAsia"/>
          <w:sz w:val="32"/>
          <w:szCs w:val="32"/>
        </w:rPr>
        <w:t>19.51</w:t>
      </w:r>
      <w:r w:rsidRPr="00A53B8D">
        <w:rPr>
          <w:rFonts w:asciiTheme="minorEastAsia" w:eastAsiaTheme="minorEastAsia" w:hAnsiTheme="minorEastAsia" w:hint="eastAsia"/>
          <w:sz w:val="32"/>
          <w:szCs w:val="32"/>
        </w:rPr>
        <w:t>万元，下降</w:t>
      </w:r>
      <w:r w:rsidRPr="00A53B8D">
        <w:rPr>
          <w:rFonts w:asciiTheme="minorEastAsia" w:eastAsiaTheme="minorEastAsia" w:hAnsiTheme="minorEastAsia"/>
          <w:sz w:val="32"/>
          <w:szCs w:val="32"/>
        </w:rPr>
        <w:t>2.34%</w:t>
      </w:r>
      <w:r w:rsidRPr="00A53B8D">
        <w:rPr>
          <w:rFonts w:asciiTheme="minorEastAsia" w:eastAsiaTheme="minorEastAsia" w:hAnsiTheme="minorEastAsia" w:hint="eastAsia"/>
          <w:sz w:val="32"/>
          <w:szCs w:val="32"/>
        </w:rPr>
        <w:t>。主要变动原因是机改转为省厅内设处室，部分预算调整到省厅支出</w:t>
      </w:r>
      <w:r w:rsidRPr="00B947FD">
        <w:rPr>
          <w:rFonts w:asciiTheme="minorEastAsia" w:eastAsiaTheme="minorEastAsia" w:hAnsiTheme="minorEastAsia" w:hint="eastAsia"/>
          <w:sz w:val="32"/>
          <w:szCs w:val="32"/>
        </w:rPr>
        <w:t>。</w:t>
      </w:r>
    </w:p>
    <w:p w:rsidR="0018266B" w:rsidRPr="00E82A74" w:rsidRDefault="0018266B" w:rsidP="00F22610">
      <w:pPr>
        <w:spacing w:line="600" w:lineRule="exact"/>
        <w:ind w:firstLineChars="200" w:firstLine="640"/>
        <w:jc w:val="center"/>
      </w:pPr>
      <w:r>
        <w:rPr>
          <w:rFonts w:ascii="仿宋" w:eastAsia="仿宋" w:hAnsi="仿宋" w:hint="eastAsia"/>
          <w:sz w:val="32"/>
          <w:szCs w:val="32"/>
        </w:rPr>
        <w:t>图4：财政拨款收、支决算总计变动情况</w:t>
      </w:r>
    </w:p>
    <w:p w:rsidR="0082554F" w:rsidRDefault="0082554F" w:rsidP="00F22610">
      <w:pPr>
        <w:pStyle w:val="a0"/>
        <w:jc w:val="center"/>
      </w:pPr>
      <w:r>
        <w:rPr>
          <w:noProof/>
        </w:rPr>
        <w:drawing>
          <wp:inline distT="0" distB="0" distL="0" distR="0">
            <wp:extent cx="4318000" cy="24574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0" cy="2457450"/>
                    </a:xfrm>
                    <a:prstGeom prst="rect">
                      <a:avLst/>
                    </a:prstGeom>
                    <a:noFill/>
                  </pic:spPr>
                </pic:pic>
              </a:graphicData>
            </a:graphic>
          </wp:inline>
        </w:drawing>
      </w:r>
    </w:p>
    <w:p w:rsidR="0082554F" w:rsidRDefault="0082554F" w:rsidP="0082554F">
      <w:pPr>
        <w:spacing w:line="600" w:lineRule="exact"/>
        <w:ind w:firstLineChars="200" w:firstLine="640"/>
        <w:outlineLvl w:val="1"/>
        <w:rPr>
          <w:rStyle w:val="2Char"/>
          <w:rFonts w:ascii="黑体" w:eastAsia="黑体" w:hAnsi="黑体"/>
          <w:b w:val="0"/>
        </w:rPr>
      </w:pPr>
      <w:bookmarkStart w:id="26" w:name="_Toc15396607"/>
      <w:bookmarkStart w:id="27" w:name="_Toc15377209"/>
      <w:r>
        <w:rPr>
          <w:rFonts w:ascii="黑体" w:eastAsia="黑体" w:hAnsi="黑体" w:hint="eastAsia"/>
          <w:sz w:val="32"/>
          <w:szCs w:val="32"/>
        </w:rPr>
        <w:lastRenderedPageBreak/>
        <w:t>五、</w:t>
      </w:r>
      <w:r>
        <w:rPr>
          <w:rFonts w:ascii="黑体" w:eastAsia="黑体" w:hAnsi="黑体" w:hint="eastAsia"/>
          <w:b/>
          <w:sz w:val="32"/>
          <w:szCs w:val="32"/>
        </w:rPr>
        <w:t>一</w:t>
      </w:r>
      <w:r>
        <w:rPr>
          <w:rStyle w:val="2Char"/>
          <w:rFonts w:ascii="黑体" w:eastAsia="黑体" w:hAnsi="黑体" w:hint="eastAsia"/>
        </w:rPr>
        <w:t>般公共预算财政拨款支出决算情况说明</w:t>
      </w:r>
      <w:bookmarkEnd w:id="26"/>
      <w:bookmarkEnd w:id="27"/>
    </w:p>
    <w:p w:rsidR="0082554F" w:rsidRDefault="0082554F" w:rsidP="00482A93">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82554F" w:rsidRDefault="0082554F" w:rsidP="00F22610">
      <w:pPr>
        <w:spacing w:line="580" w:lineRule="exact"/>
        <w:ind w:firstLineChars="200" w:firstLine="640"/>
        <w:rPr>
          <w:rFonts w:asciiTheme="minorEastAsia" w:eastAsiaTheme="minorEastAsia" w:hAnsiTheme="minorEastAsia"/>
          <w:sz w:val="32"/>
          <w:szCs w:val="32"/>
        </w:rPr>
      </w:pPr>
      <w:r w:rsidRPr="007A6974">
        <w:rPr>
          <w:rFonts w:asciiTheme="minorEastAsia" w:eastAsiaTheme="minorEastAsia" w:hAnsiTheme="minorEastAsia"/>
          <w:sz w:val="32"/>
          <w:szCs w:val="32"/>
        </w:rPr>
        <w:t>20</w:t>
      </w:r>
      <w:r w:rsidRPr="007A6974">
        <w:rPr>
          <w:rFonts w:asciiTheme="minorEastAsia" w:eastAsiaTheme="minorEastAsia" w:hAnsiTheme="minorEastAsia" w:hint="eastAsia"/>
          <w:sz w:val="32"/>
          <w:szCs w:val="32"/>
        </w:rPr>
        <w:t>21年一般公共预算财政拨款支出</w:t>
      </w:r>
      <w:r w:rsidRPr="007A6974">
        <w:rPr>
          <w:rFonts w:asciiTheme="minorEastAsia" w:eastAsiaTheme="minorEastAsia" w:hAnsiTheme="minorEastAsia"/>
          <w:sz w:val="32"/>
          <w:szCs w:val="32"/>
        </w:rPr>
        <w:t>813.59</w:t>
      </w:r>
      <w:r w:rsidRPr="007A6974">
        <w:rPr>
          <w:rFonts w:asciiTheme="minorEastAsia" w:eastAsiaTheme="minorEastAsia" w:hAnsiTheme="minorEastAsia" w:hint="eastAsia"/>
          <w:sz w:val="32"/>
          <w:szCs w:val="32"/>
        </w:rPr>
        <w:t>万元，占本年支出合计的</w:t>
      </w:r>
      <w:r w:rsidRPr="007A6974">
        <w:rPr>
          <w:rFonts w:asciiTheme="minorEastAsia" w:eastAsiaTheme="minorEastAsia" w:hAnsiTheme="minorEastAsia"/>
          <w:sz w:val="32"/>
          <w:szCs w:val="32"/>
        </w:rPr>
        <w:t>100%</w:t>
      </w:r>
      <w:r w:rsidRPr="007A6974">
        <w:rPr>
          <w:rFonts w:asciiTheme="minorEastAsia" w:eastAsiaTheme="minorEastAsia" w:hAnsiTheme="minorEastAsia" w:hint="eastAsia"/>
          <w:sz w:val="32"/>
          <w:szCs w:val="32"/>
        </w:rPr>
        <w:t>。与</w:t>
      </w:r>
      <w:r w:rsidRPr="007A6974">
        <w:rPr>
          <w:rFonts w:asciiTheme="minorEastAsia" w:eastAsiaTheme="minorEastAsia" w:hAnsiTheme="minorEastAsia"/>
          <w:sz w:val="32"/>
          <w:szCs w:val="32"/>
        </w:rPr>
        <w:t>20</w:t>
      </w:r>
      <w:r w:rsidRPr="007A6974">
        <w:rPr>
          <w:rFonts w:asciiTheme="minorEastAsia" w:eastAsiaTheme="minorEastAsia" w:hAnsiTheme="minorEastAsia" w:hint="eastAsia"/>
          <w:sz w:val="32"/>
          <w:szCs w:val="32"/>
        </w:rPr>
        <w:t>20年相比，一般公共预算财政拨款支出减少</w:t>
      </w:r>
      <w:r w:rsidRPr="007A6974">
        <w:rPr>
          <w:rFonts w:asciiTheme="minorEastAsia" w:eastAsiaTheme="minorEastAsia" w:hAnsiTheme="minorEastAsia"/>
          <w:sz w:val="32"/>
          <w:szCs w:val="32"/>
        </w:rPr>
        <w:t>19.11</w:t>
      </w:r>
      <w:r w:rsidRPr="007A6974">
        <w:rPr>
          <w:rFonts w:asciiTheme="minorEastAsia" w:eastAsiaTheme="minorEastAsia" w:hAnsiTheme="minorEastAsia" w:hint="eastAsia"/>
          <w:sz w:val="32"/>
          <w:szCs w:val="32"/>
        </w:rPr>
        <w:t>万元，下降</w:t>
      </w:r>
      <w:r w:rsidRPr="007A6974">
        <w:rPr>
          <w:rFonts w:asciiTheme="minorEastAsia" w:eastAsiaTheme="minorEastAsia" w:hAnsiTheme="minorEastAsia"/>
          <w:sz w:val="32"/>
          <w:szCs w:val="32"/>
        </w:rPr>
        <w:t>2.29%</w:t>
      </w:r>
      <w:r w:rsidRPr="007A6974">
        <w:rPr>
          <w:rFonts w:asciiTheme="minorEastAsia" w:eastAsiaTheme="minorEastAsia" w:hAnsiTheme="minorEastAsia" w:hint="eastAsia"/>
          <w:sz w:val="32"/>
          <w:szCs w:val="32"/>
        </w:rPr>
        <w:t>。主要变动原因是机改转为省厅内设处室，部分预算调整到省厅支出。</w:t>
      </w:r>
    </w:p>
    <w:p w:rsidR="00F22610" w:rsidRPr="00F22610" w:rsidRDefault="00F22610" w:rsidP="00F22610">
      <w:pPr>
        <w:pStyle w:val="a0"/>
      </w:pPr>
    </w:p>
    <w:p w:rsidR="0082554F" w:rsidRDefault="0082554F" w:rsidP="0082554F">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图5：一般公共预算财政拨款支出决算变动情况</w:t>
      </w:r>
    </w:p>
    <w:p w:rsidR="00DD5CED" w:rsidRPr="00DD5CED" w:rsidRDefault="00DD5CED" w:rsidP="00DD5CED">
      <w:pPr>
        <w:pStyle w:val="a0"/>
      </w:pPr>
    </w:p>
    <w:p w:rsidR="0082554F" w:rsidRDefault="0082554F" w:rsidP="0082554F">
      <w:pPr>
        <w:pStyle w:val="a0"/>
        <w:jc w:val="center"/>
      </w:pPr>
      <w:r>
        <w:rPr>
          <w:noProof/>
        </w:rPr>
        <w:drawing>
          <wp:inline distT="0" distB="0" distL="0" distR="0">
            <wp:extent cx="4381500" cy="23336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0" cy="2333625"/>
                    </a:xfrm>
                    <a:prstGeom prst="rect">
                      <a:avLst/>
                    </a:prstGeom>
                    <a:noFill/>
                  </pic:spPr>
                </pic:pic>
              </a:graphicData>
            </a:graphic>
          </wp:inline>
        </w:drawing>
      </w:r>
    </w:p>
    <w:p w:rsidR="0082554F" w:rsidRDefault="0082554F" w:rsidP="0082554F">
      <w:pPr>
        <w:pStyle w:val="a0"/>
      </w:pPr>
    </w:p>
    <w:p w:rsidR="0082554F" w:rsidRDefault="0082554F" w:rsidP="00482A93">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82554F" w:rsidRDefault="0082554F" w:rsidP="0082554F">
      <w:pPr>
        <w:pStyle w:val="a0"/>
        <w:kinsoku w:val="0"/>
        <w:overflowPunct w:val="0"/>
        <w:spacing w:before="72" w:line="580" w:lineRule="exact"/>
        <w:ind w:firstLine="624"/>
        <w:rPr>
          <w:rFonts w:asciiTheme="minorEastAsia" w:eastAsiaTheme="minorEastAsia" w:hAnsiTheme="minorEastAsia" w:cs="宋体"/>
          <w:sz w:val="32"/>
          <w:szCs w:val="32"/>
        </w:rPr>
      </w:pPr>
      <w:r w:rsidRPr="007A6974">
        <w:rPr>
          <w:rFonts w:asciiTheme="minorEastAsia" w:eastAsiaTheme="minorEastAsia" w:hAnsiTheme="minorEastAsia"/>
          <w:sz w:val="32"/>
          <w:szCs w:val="32"/>
        </w:rPr>
        <w:t>20</w:t>
      </w:r>
      <w:r w:rsidRPr="007A6974">
        <w:rPr>
          <w:rFonts w:asciiTheme="minorEastAsia" w:eastAsiaTheme="minorEastAsia" w:hAnsiTheme="minorEastAsia" w:hint="eastAsia"/>
          <w:sz w:val="32"/>
          <w:szCs w:val="32"/>
        </w:rPr>
        <w:t>21年一般公共预算财政拨款支出</w:t>
      </w:r>
      <w:r w:rsidRPr="007A6974">
        <w:rPr>
          <w:rFonts w:asciiTheme="minorEastAsia" w:eastAsiaTheme="minorEastAsia" w:hAnsiTheme="minorEastAsia"/>
          <w:sz w:val="32"/>
          <w:szCs w:val="32"/>
        </w:rPr>
        <w:t>813.59</w:t>
      </w:r>
      <w:r w:rsidRPr="007A6974">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sidRPr="007A6974">
        <w:rPr>
          <w:rFonts w:asciiTheme="minorEastAsia" w:eastAsiaTheme="minorEastAsia" w:hAnsiTheme="minorEastAsia" w:hint="eastAsia"/>
          <w:sz w:val="32"/>
          <w:szCs w:val="32"/>
        </w:rPr>
        <w:t>主要用于以下方面</w:t>
      </w:r>
      <w:r w:rsidRPr="007A6974">
        <w:rPr>
          <w:rFonts w:asciiTheme="minorEastAsia" w:eastAsiaTheme="minorEastAsia" w:hAnsiTheme="minorEastAsia"/>
          <w:sz w:val="32"/>
          <w:szCs w:val="32"/>
        </w:rPr>
        <w:t>:</w:t>
      </w:r>
      <w:r w:rsidRPr="007A6974">
        <w:rPr>
          <w:rFonts w:asciiTheme="minorEastAsia" w:eastAsiaTheme="minorEastAsia" w:hAnsiTheme="minorEastAsia" w:hint="eastAsia"/>
          <w:b/>
          <w:sz w:val="32"/>
          <w:szCs w:val="32"/>
        </w:rPr>
        <w:t>教育支出</w:t>
      </w:r>
      <w:r w:rsidRPr="007A6974">
        <w:rPr>
          <w:rFonts w:asciiTheme="minorEastAsia" w:eastAsiaTheme="minorEastAsia" w:hAnsiTheme="minorEastAsia"/>
          <w:sz w:val="32"/>
          <w:szCs w:val="32"/>
        </w:rPr>
        <w:t>4.4040</w:t>
      </w:r>
      <w:r w:rsidRPr="007A6974">
        <w:rPr>
          <w:rFonts w:asciiTheme="minorEastAsia" w:eastAsiaTheme="minorEastAsia" w:hAnsiTheme="minorEastAsia" w:hint="eastAsia"/>
          <w:sz w:val="32"/>
          <w:szCs w:val="32"/>
        </w:rPr>
        <w:t>万元，占</w:t>
      </w:r>
      <w:r w:rsidRPr="007A6974">
        <w:rPr>
          <w:rFonts w:asciiTheme="minorEastAsia" w:eastAsiaTheme="minorEastAsia" w:hAnsiTheme="minorEastAsia"/>
          <w:sz w:val="32"/>
          <w:szCs w:val="32"/>
        </w:rPr>
        <w:t>0.54%</w:t>
      </w:r>
      <w:r w:rsidRPr="007A6974">
        <w:rPr>
          <w:rFonts w:asciiTheme="minorEastAsia" w:eastAsiaTheme="minorEastAsia" w:hAnsiTheme="minorEastAsia" w:hint="eastAsia"/>
          <w:sz w:val="32"/>
          <w:szCs w:val="32"/>
        </w:rPr>
        <w:t>；</w:t>
      </w:r>
      <w:r w:rsidRPr="007A6974">
        <w:rPr>
          <w:rFonts w:asciiTheme="minorEastAsia" w:eastAsiaTheme="minorEastAsia" w:hAnsiTheme="minorEastAsia" w:hint="eastAsia"/>
          <w:b/>
          <w:sz w:val="32"/>
          <w:szCs w:val="32"/>
        </w:rPr>
        <w:t>社会保障和就业</w:t>
      </w:r>
      <w:r w:rsidRPr="007A6974">
        <w:rPr>
          <w:rFonts w:asciiTheme="minorEastAsia" w:eastAsiaTheme="minorEastAsia" w:hAnsiTheme="minorEastAsia" w:hint="eastAsia"/>
          <w:sz w:val="32"/>
          <w:szCs w:val="32"/>
        </w:rPr>
        <w:t>支出</w:t>
      </w:r>
      <w:r w:rsidRPr="007A6974">
        <w:rPr>
          <w:rFonts w:asciiTheme="minorEastAsia" w:eastAsiaTheme="minorEastAsia" w:hAnsiTheme="minorEastAsia"/>
          <w:sz w:val="32"/>
          <w:szCs w:val="32"/>
        </w:rPr>
        <w:t>23.4013</w:t>
      </w:r>
      <w:r w:rsidRPr="007A6974">
        <w:rPr>
          <w:rFonts w:asciiTheme="minorEastAsia" w:eastAsiaTheme="minorEastAsia" w:hAnsiTheme="minorEastAsia" w:hint="eastAsia"/>
          <w:sz w:val="32"/>
          <w:szCs w:val="32"/>
        </w:rPr>
        <w:t>万元，占</w:t>
      </w:r>
      <w:r w:rsidRPr="007A6974">
        <w:rPr>
          <w:rFonts w:asciiTheme="minorEastAsia" w:eastAsiaTheme="minorEastAsia" w:hAnsiTheme="minorEastAsia"/>
          <w:sz w:val="32"/>
          <w:szCs w:val="32"/>
        </w:rPr>
        <w:t>2.88%</w:t>
      </w:r>
      <w:r w:rsidRPr="007A6974">
        <w:rPr>
          <w:rFonts w:asciiTheme="minorEastAsia" w:eastAsiaTheme="minorEastAsia" w:hAnsiTheme="minorEastAsia" w:hint="eastAsia"/>
          <w:sz w:val="32"/>
          <w:szCs w:val="32"/>
        </w:rPr>
        <w:t>；</w:t>
      </w:r>
      <w:r w:rsidRPr="007A6974">
        <w:rPr>
          <w:rFonts w:asciiTheme="minorEastAsia" w:eastAsiaTheme="minorEastAsia" w:hAnsiTheme="minorEastAsia" w:hint="eastAsia"/>
          <w:b/>
          <w:bCs/>
          <w:sz w:val="32"/>
          <w:szCs w:val="32"/>
        </w:rPr>
        <w:t>卫生健康支出</w:t>
      </w:r>
      <w:r w:rsidRPr="007A6974">
        <w:rPr>
          <w:rFonts w:asciiTheme="minorEastAsia" w:eastAsiaTheme="minorEastAsia" w:hAnsiTheme="minorEastAsia"/>
          <w:sz w:val="32"/>
          <w:szCs w:val="32"/>
        </w:rPr>
        <w:t>24.2865</w:t>
      </w:r>
      <w:r w:rsidRPr="007A6974">
        <w:rPr>
          <w:rFonts w:asciiTheme="minorEastAsia" w:eastAsiaTheme="minorEastAsia" w:hAnsiTheme="minorEastAsia" w:hint="eastAsia"/>
          <w:sz w:val="32"/>
          <w:szCs w:val="32"/>
        </w:rPr>
        <w:t>万元，占</w:t>
      </w:r>
      <w:r w:rsidRPr="007A6974">
        <w:rPr>
          <w:rFonts w:asciiTheme="minorEastAsia" w:eastAsiaTheme="minorEastAsia" w:hAnsiTheme="minorEastAsia"/>
          <w:sz w:val="32"/>
          <w:szCs w:val="32"/>
        </w:rPr>
        <w:t>2.99%</w:t>
      </w:r>
      <w:r w:rsidRPr="007A6974">
        <w:rPr>
          <w:rFonts w:asciiTheme="minorEastAsia" w:eastAsiaTheme="minorEastAsia" w:hAnsiTheme="minorEastAsia" w:hint="eastAsia"/>
          <w:sz w:val="32"/>
          <w:szCs w:val="32"/>
        </w:rPr>
        <w:t>；</w:t>
      </w:r>
      <w:r w:rsidRPr="007A6974">
        <w:rPr>
          <w:rFonts w:asciiTheme="minorEastAsia" w:eastAsiaTheme="minorEastAsia" w:hAnsiTheme="minorEastAsia" w:hint="eastAsia"/>
          <w:b/>
          <w:bCs/>
          <w:sz w:val="32"/>
          <w:szCs w:val="32"/>
        </w:rPr>
        <w:t>住房保障支出</w:t>
      </w:r>
      <w:r w:rsidRPr="007A6974">
        <w:rPr>
          <w:rFonts w:asciiTheme="minorEastAsia" w:eastAsiaTheme="minorEastAsia" w:hAnsiTheme="minorEastAsia"/>
          <w:sz w:val="32"/>
          <w:szCs w:val="32"/>
        </w:rPr>
        <w:t>45.7039</w:t>
      </w:r>
      <w:r w:rsidRPr="007A6974">
        <w:rPr>
          <w:rFonts w:asciiTheme="minorEastAsia" w:eastAsiaTheme="minorEastAsia" w:hAnsiTheme="minorEastAsia" w:hint="eastAsia"/>
          <w:sz w:val="32"/>
          <w:szCs w:val="32"/>
        </w:rPr>
        <w:t>万元，占</w:t>
      </w:r>
      <w:r w:rsidRPr="007A6974">
        <w:rPr>
          <w:rFonts w:asciiTheme="minorEastAsia" w:eastAsiaTheme="minorEastAsia" w:hAnsiTheme="minorEastAsia"/>
          <w:sz w:val="32"/>
          <w:szCs w:val="32"/>
        </w:rPr>
        <w:t>5.62%</w:t>
      </w:r>
      <w:r w:rsidRPr="007A6974">
        <w:rPr>
          <w:rFonts w:asciiTheme="minorEastAsia" w:eastAsiaTheme="minorEastAsia" w:hAnsiTheme="minorEastAsia" w:hint="eastAsia"/>
          <w:sz w:val="32"/>
          <w:szCs w:val="32"/>
        </w:rPr>
        <w:t>；</w:t>
      </w:r>
      <w:r w:rsidRPr="007A6974">
        <w:rPr>
          <w:rFonts w:asciiTheme="minorEastAsia" w:eastAsiaTheme="minorEastAsia" w:hAnsiTheme="minorEastAsia" w:cs="宋体" w:hint="eastAsia"/>
          <w:b/>
          <w:bCs/>
          <w:spacing w:val="6"/>
          <w:sz w:val="32"/>
          <w:szCs w:val="32"/>
        </w:rPr>
        <w:t>灾害防治及应急管理</w:t>
      </w:r>
      <w:r w:rsidRPr="007A6974">
        <w:rPr>
          <w:rFonts w:asciiTheme="minorEastAsia" w:eastAsiaTheme="minorEastAsia" w:hAnsiTheme="minorEastAsia" w:cs="宋体" w:hint="eastAsia"/>
          <w:spacing w:val="-23"/>
          <w:sz w:val="32"/>
          <w:szCs w:val="32"/>
        </w:rPr>
        <w:t>支出</w:t>
      </w:r>
      <w:r w:rsidRPr="007A6974">
        <w:rPr>
          <w:rFonts w:asciiTheme="minorEastAsia" w:eastAsiaTheme="minorEastAsia" w:hAnsiTheme="minorEastAsia" w:cs="宋体"/>
          <w:sz w:val="32"/>
          <w:szCs w:val="32"/>
        </w:rPr>
        <w:t>715.7894</w:t>
      </w:r>
      <w:r w:rsidRPr="007A6974">
        <w:rPr>
          <w:rFonts w:asciiTheme="minorEastAsia" w:eastAsiaTheme="minorEastAsia" w:hAnsiTheme="minorEastAsia" w:cs="宋体" w:hint="eastAsia"/>
          <w:spacing w:val="-28"/>
          <w:sz w:val="32"/>
          <w:szCs w:val="32"/>
        </w:rPr>
        <w:t>万元，占</w:t>
      </w:r>
      <w:r w:rsidRPr="007A6974">
        <w:rPr>
          <w:rFonts w:asciiTheme="minorEastAsia" w:eastAsiaTheme="minorEastAsia" w:hAnsiTheme="minorEastAsia" w:cs="宋体"/>
          <w:sz w:val="32"/>
          <w:szCs w:val="32"/>
        </w:rPr>
        <w:t>87.98%</w:t>
      </w:r>
      <w:r w:rsidRPr="007A6974">
        <w:rPr>
          <w:rFonts w:asciiTheme="minorEastAsia" w:eastAsiaTheme="minorEastAsia" w:hAnsiTheme="minorEastAsia" w:cs="宋体" w:hint="eastAsia"/>
          <w:sz w:val="32"/>
          <w:szCs w:val="32"/>
        </w:rPr>
        <w:t>。</w:t>
      </w:r>
    </w:p>
    <w:p w:rsidR="0082554F" w:rsidRPr="007A6974" w:rsidRDefault="0082554F" w:rsidP="0082554F">
      <w:pPr>
        <w:pStyle w:val="a0"/>
        <w:kinsoku w:val="0"/>
        <w:overflowPunct w:val="0"/>
        <w:spacing w:before="72" w:line="580" w:lineRule="exact"/>
        <w:ind w:firstLine="624"/>
        <w:rPr>
          <w:rFonts w:asciiTheme="minorEastAsia" w:eastAsiaTheme="minorEastAsia" w:hAnsiTheme="minorEastAsia"/>
          <w:sz w:val="32"/>
          <w:szCs w:val="32"/>
        </w:rPr>
      </w:pPr>
    </w:p>
    <w:p w:rsidR="0082554F" w:rsidRDefault="0082554F" w:rsidP="00F22610">
      <w:pPr>
        <w:spacing w:line="600" w:lineRule="exact"/>
        <w:ind w:firstLineChars="400" w:firstLine="1280"/>
      </w:pPr>
      <w:r w:rsidRPr="007A6974">
        <w:rPr>
          <w:rFonts w:asciiTheme="minorEastAsia" w:eastAsiaTheme="minorEastAsia" w:hAnsiTheme="minorEastAsia" w:hint="eastAsia"/>
          <w:sz w:val="32"/>
          <w:szCs w:val="32"/>
        </w:rPr>
        <w:lastRenderedPageBreak/>
        <w:t>图6：一般公共预算财政拨款支出决算结构</w:t>
      </w:r>
    </w:p>
    <w:p w:rsidR="0082554F" w:rsidRDefault="0082554F" w:rsidP="0082554F">
      <w:pPr>
        <w:pStyle w:val="a0"/>
        <w:jc w:val="center"/>
      </w:pPr>
      <w:r>
        <w:rPr>
          <w:noProof/>
        </w:rPr>
        <w:drawing>
          <wp:inline distT="0" distB="0" distL="0" distR="0">
            <wp:extent cx="4968875" cy="3670300"/>
            <wp:effectExtent l="0" t="0" r="3175"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8875" cy="3670300"/>
                    </a:xfrm>
                    <a:prstGeom prst="rect">
                      <a:avLst/>
                    </a:prstGeom>
                    <a:noFill/>
                  </pic:spPr>
                </pic:pic>
              </a:graphicData>
            </a:graphic>
          </wp:inline>
        </w:drawing>
      </w:r>
    </w:p>
    <w:p w:rsidR="0082554F" w:rsidRDefault="0082554F" w:rsidP="0082554F">
      <w:pPr>
        <w:pStyle w:val="a0"/>
      </w:pPr>
    </w:p>
    <w:p w:rsidR="0082554F" w:rsidRDefault="0082554F" w:rsidP="00482A93">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rsidR="0082554F" w:rsidRPr="00D34C18" w:rsidRDefault="0082554F" w:rsidP="0082554F">
      <w:pPr>
        <w:spacing w:line="600" w:lineRule="exact"/>
        <w:ind w:firstLineChars="200" w:firstLine="640"/>
        <w:outlineLvl w:val="2"/>
        <w:rPr>
          <w:rFonts w:asciiTheme="minorEastAsia" w:eastAsiaTheme="minorEastAsia" w:hAnsiTheme="minorEastAsia"/>
          <w:b/>
          <w:bCs/>
          <w:sz w:val="32"/>
          <w:szCs w:val="32"/>
        </w:rPr>
      </w:pPr>
      <w:bookmarkStart w:id="31" w:name="_Toc15378460"/>
      <w:bookmarkStart w:id="32" w:name="_Toc15377213"/>
      <w:bookmarkStart w:id="33" w:name="_Toc15377444"/>
      <w:r w:rsidRPr="00D34C18">
        <w:rPr>
          <w:rFonts w:asciiTheme="minorEastAsia" w:eastAsiaTheme="minorEastAsia" w:hAnsiTheme="minorEastAsia" w:hint="eastAsia"/>
          <w:bCs/>
          <w:sz w:val="32"/>
          <w:szCs w:val="32"/>
        </w:rPr>
        <w:t>2021年一般公共预算支出决算数为</w:t>
      </w:r>
      <w:r w:rsidRPr="00D34C18">
        <w:rPr>
          <w:rFonts w:asciiTheme="minorEastAsia" w:eastAsiaTheme="minorEastAsia" w:hAnsiTheme="minorEastAsia"/>
          <w:bCs/>
          <w:sz w:val="32"/>
          <w:szCs w:val="32"/>
        </w:rPr>
        <w:t>813.59</w:t>
      </w:r>
      <w:r w:rsidRPr="00D34C18">
        <w:rPr>
          <w:rFonts w:asciiTheme="minorEastAsia" w:eastAsiaTheme="minorEastAsia" w:hAnsiTheme="minorEastAsia" w:hint="eastAsia"/>
          <w:bCs/>
          <w:sz w:val="32"/>
          <w:szCs w:val="32"/>
        </w:rPr>
        <w:t>万元，</w:t>
      </w:r>
      <w:r w:rsidRPr="00D34C18">
        <w:rPr>
          <w:rStyle w:val="a7"/>
          <w:rFonts w:asciiTheme="minorEastAsia" w:eastAsiaTheme="minorEastAsia" w:hAnsiTheme="minorEastAsia" w:hint="eastAsia"/>
          <w:b w:val="0"/>
          <w:bCs/>
          <w:sz w:val="32"/>
          <w:szCs w:val="32"/>
        </w:rPr>
        <w:t>完成调整后预算的</w:t>
      </w:r>
      <w:r w:rsidRPr="00D34C18">
        <w:rPr>
          <w:rStyle w:val="a7"/>
          <w:rFonts w:asciiTheme="minorEastAsia" w:eastAsiaTheme="minorEastAsia" w:hAnsiTheme="minorEastAsia"/>
          <w:b w:val="0"/>
          <w:bCs/>
          <w:sz w:val="32"/>
          <w:szCs w:val="32"/>
        </w:rPr>
        <w:t>94%</w:t>
      </w:r>
      <w:r w:rsidRPr="00D34C18">
        <w:rPr>
          <w:rStyle w:val="a7"/>
          <w:rFonts w:asciiTheme="minorEastAsia" w:eastAsiaTheme="minorEastAsia" w:hAnsiTheme="minorEastAsia" w:hint="eastAsia"/>
          <w:b w:val="0"/>
          <w:bCs/>
          <w:sz w:val="32"/>
          <w:szCs w:val="32"/>
        </w:rPr>
        <w:t>。其中：</w:t>
      </w:r>
      <w:bookmarkEnd w:id="31"/>
      <w:bookmarkEnd w:id="32"/>
      <w:bookmarkEnd w:id="33"/>
    </w:p>
    <w:p w:rsidR="0082554F" w:rsidRPr="00A62E9C" w:rsidRDefault="0082554F" w:rsidP="0082554F">
      <w:pPr>
        <w:pStyle w:val="a6"/>
        <w:numPr>
          <w:ilvl w:val="0"/>
          <w:numId w:val="4"/>
        </w:numPr>
        <w:tabs>
          <w:tab w:val="left" w:pos="1080"/>
        </w:tabs>
        <w:kinsoku w:val="0"/>
        <w:overflowPunct w:val="0"/>
        <w:autoSpaceDE w:val="0"/>
        <w:autoSpaceDN w:val="0"/>
        <w:spacing w:before="190" w:line="580" w:lineRule="exact"/>
        <w:ind w:left="119" w:firstLineChars="0" w:firstLine="641"/>
        <w:rPr>
          <w:rFonts w:asciiTheme="minorEastAsia" w:eastAsiaTheme="minorEastAsia" w:hAnsiTheme="minorEastAsia" w:cs="仿宋"/>
          <w:color w:val="000000"/>
          <w:spacing w:val="-4"/>
          <w:sz w:val="30"/>
          <w:szCs w:val="30"/>
        </w:rPr>
      </w:pPr>
      <w:r w:rsidRPr="00A62E9C">
        <w:rPr>
          <w:rFonts w:asciiTheme="minorEastAsia" w:eastAsiaTheme="minorEastAsia" w:hAnsiTheme="minorEastAsia" w:cs="仿宋" w:hint="eastAsia"/>
          <w:b/>
          <w:bCs/>
          <w:spacing w:val="-3"/>
          <w:sz w:val="32"/>
          <w:szCs w:val="32"/>
        </w:rPr>
        <w:t>教育</w:t>
      </w:r>
      <w:r w:rsidRPr="00A62E9C">
        <w:rPr>
          <w:rFonts w:asciiTheme="minorEastAsia" w:eastAsiaTheme="minorEastAsia" w:hAnsiTheme="minorEastAsia" w:cs="仿宋" w:hint="eastAsia"/>
          <w:b/>
          <w:bCs/>
          <w:sz w:val="32"/>
          <w:szCs w:val="32"/>
        </w:rPr>
        <w:t>（类</w:t>
      </w:r>
      <w:r w:rsidRPr="00A62E9C">
        <w:rPr>
          <w:rFonts w:asciiTheme="minorEastAsia" w:eastAsiaTheme="minorEastAsia" w:hAnsiTheme="minorEastAsia" w:cs="仿宋" w:hint="eastAsia"/>
          <w:b/>
          <w:bCs/>
          <w:spacing w:val="-3"/>
          <w:sz w:val="32"/>
          <w:szCs w:val="32"/>
        </w:rPr>
        <w:t>）</w:t>
      </w:r>
      <w:r w:rsidRPr="00A62E9C">
        <w:rPr>
          <w:rFonts w:asciiTheme="minorEastAsia" w:eastAsiaTheme="minorEastAsia" w:hAnsiTheme="minorEastAsia" w:cs="仿宋" w:hint="eastAsia"/>
          <w:b/>
          <w:bCs/>
          <w:spacing w:val="-2"/>
          <w:sz w:val="32"/>
          <w:szCs w:val="32"/>
        </w:rPr>
        <w:t>进修培训</w:t>
      </w:r>
      <w:r w:rsidRPr="00A62E9C">
        <w:rPr>
          <w:rFonts w:asciiTheme="minorEastAsia" w:eastAsiaTheme="minorEastAsia" w:hAnsiTheme="minorEastAsia" w:cs="仿宋" w:hint="eastAsia"/>
          <w:b/>
          <w:bCs/>
          <w:sz w:val="32"/>
          <w:szCs w:val="32"/>
        </w:rPr>
        <w:t>（款</w:t>
      </w:r>
      <w:r w:rsidRPr="00A62E9C">
        <w:rPr>
          <w:rFonts w:asciiTheme="minorEastAsia" w:eastAsiaTheme="minorEastAsia" w:hAnsiTheme="minorEastAsia" w:cs="仿宋" w:hint="eastAsia"/>
          <w:b/>
          <w:bCs/>
          <w:spacing w:val="-5"/>
          <w:sz w:val="32"/>
          <w:szCs w:val="32"/>
        </w:rPr>
        <w:t>）</w:t>
      </w:r>
      <w:r w:rsidRPr="00A62E9C">
        <w:rPr>
          <w:rFonts w:asciiTheme="minorEastAsia" w:eastAsiaTheme="minorEastAsia" w:hAnsiTheme="minorEastAsia" w:cs="仿宋" w:hint="eastAsia"/>
          <w:b/>
          <w:bCs/>
          <w:spacing w:val="-2"/>
          <w:sz w:val="32"/>
          <w:szCs w:val="32"/>
        </w:rPr>
        <w:t>培训支出</w:t>
      </w:r>
      <w:r w:rsidRPr="00A62E9C">
        <w:rPr>
          <w:rFonts w:asciiTheme="minorEastAsia" w:eastAsiaTheme="minorEastAsia" w:hAnsiTheme="minorEastAsia" w:cs="仿宋" w:hint="eastAsia"/>
          <w:b/>
          <w:bCs/>
          <w:sz w:val="32"/>
          <w:szCs w:val="32"/>
        </w:rPr>
        <w:t>（项</w:t>
      </w:r>
      <w:r w:rsidRPr="00A62E9C">
        <w:rPr>
          <w:rFonts w:asciiTheme="minorEastAsia" w:eastAsiaTheme="minorEastAsia" w:hAnsiTheme="minorEastAsia" w:cs="仿宋" w:hint="eastAsia"/>
          <w:b/>
          <w:bCs/>
          <w:spacing w:val="-3"/>
          <w:sz w:val="32"/>
          <w:szCs w:val="32"/>
        </w:rPr>
        <w:t>）</w:t>
      </w:r>
      <w:r w:rsidRPr="00A62E9C">
        <w:rPr>
          <w:rFonts w:asciiTheme="minorEastAsia" w:eastAsiaTheme="minorEastAsia" w:hAnsiTheme="minorEastAsia" w:cs="仿宋"/>
          <w:b/>
          <w:bCs/>
          <w:spacing w:val="-11"/>
          <w:sz w:val="32"/>
          <w:szCs w:val="32"/>
        </w:rPr>
        <w:t xml:space="preserve">: </w:t>
      </w:r>
      <w:r w:rsidRPr="00A62E9C">
        <w:rPr>
          <w:rFonts w:asciiTheme="minorEastAsia" w:eastAsiaTheme="minorEastAsia" w:hAnsiTheme="minorEastAsia" w:cs="仿宋" w:hint="eastAsia"/>
          <w:sz w:val="32"/>
          <w:szCs w:val="32"/>
        </w:rPr>
        <w:t>支出决</w:t>
      </w:r>
      <w:r w:rsidRPr="00A62E9C">
        <w:rPr>
          <w:rFonts w:asciiTheme="minorEastAsia" w:eastAsiaTheme="minorEastAsia" w:hAnsiTheme="minorEastAsia" w:cs="仿宋" w:hint="eastAsia"/>
          <w:spacing w:val="-28"/>
          <w:sz w:val="32"/>
          <w:szCs w:val="32"/>
        </w:rPr>
        <w:t>算为</w:t>
      </w:r>
      <w:r w:rsidRPr="00A62E9C">
        <w:rPr>
          <w:rFonts w:asciiTheme="minorEastAsia" w:eastAsiaTheme="minorEastAsia" w:hAnsiTheme="minorEastAsia" w:cs="仿宋"/>
          <w:sz w:val="32"/>
          <w:szCs w:val="32"/>
        </w:rPr>
        <w:t>4.4040</w:t>
      </w:r>
      <w:r w:rsidRPr="00A62E9C">
        <w:rPr>
          <w:rFonts w:asciiTheme="minorEastAsia" w:eastAsiaTheme="minorEastAsia" w:hAnsiTheme="minorEastAsia" w:cs="仿宋" w:hint="eastAsia"/>
          <w:spacing w:val="-25"/>
          <w:sz w:val="32"/>
          <w:szCs w:val="32"/>
        </w:rPr>
        <w:t>万元，完成预算</w:t>
      </w:r>
      <w:r w:rsidRPr="00A62E9C">
        <w:rPr>
          <w:rFonts w:asciiTheme="minorEastAsia" w:eastAsiaTheme="minorEastAsia" w:hAnsiTheme="minorEastAsia" w:cs="仿宋"/>
          <w:spacing w:val="-7"/>
          <w:sz w:val="32"/>
          <w:szCs w:val="32"/>
        </w:rPr>
        <w:t>37</w:t>
      </w:r>
      <w:r w:rsidRPr="00A62E9C">
        <w:rPr>
          <w:rFonts w:asciiTheme="minorEastAsia" w:eastAsiaTheme="minorEastAsia" w:hAnsiTheme="minorEastAsia" w:cs="仿宋"/>
          <w:spacing w:val="-4"/>
          <w:sz w:val="32"/>
          <w:szCs w:val="32"/>
        </w:rPr>
        <w:t>%</w:t>
      </w:r>
      <w:r w:rsidRPr="00A62E9C">
        <w:rPr>
          <w:rFonts w:asciiTheme="minorEastAsia" w:eastAsiaTheme="minorEastAsia" w:hAnsiTheme="minorEastAsia" w:cs="仿宋" w:hint="eastAsia"/>
          <w:spacing w:val="-4"/>
          <w:sz w:val="32"/>
          <w:szCs w:val="32"/>
        </w:rPr>
        <w:t>，决算数小于预算数的主要原因是受疫情影响，部分培训计划未能实施，</w:t>
      </w:r>
      <w:r w:rsidRPr="00A62E9C">
        <w:rPr>
          <w:rFonts w:asciiTheme="minorEastAsia" w:eastAsiaTheme="minorEastAsia" w:hAnsiTheme="minorEastAsia" w:hint="eastAsia"/>
          <w:spacing w:val="-4"/>
          <w:sz w:val="32"/>
          <w:szCs w:val="32"/>
        </w:rPr>
        <w:t>结余资金年底被财政收回</w:t>
      </w:r>
      <w:r w:rsidRPr="00A62E9C">
        <w:rPr>
          <w:rFonts w:asciiTheme="minorEastAsia" w:eastAsiaTheme="minorEastAsia" w:hAnsiTheme="minorEastAsia" w:cs="仿宋" w:hint="eastAsia"/>
          <w:spacing w:val="-4"/>
          <w:sz w:val="32"/>
          <w:szCs w:val="32"/>
        </w:rPr>
        <w:t>。</w:t>
      </w:r>
    </w:p>
    <w:p w:rsidR="0082554F" w:rsidRPr="0082554F" w:rsidRDefault="0082554F" w:rsidP="0082554F">
      <w:pPr>
        <w:pStyle w:val="2"/>
        <w:keepNext w:val="0"/>
        <w:keepLines w:val="0"/>
        <w:numPr>
          <w:ilvl w:val="0"/>
          <w:numId w:val="4"/>
        </w:numPr>
        <w:tabs>
          <w:tab w:val="left" w:pos="1080"/>
        </w:tabs>
        <w:kinsoku w:val="0"/>
        <w:overflowPunct w:val="0"/>
        <w:autoSpaceDE w:val="0"/>
        <w:autoSpaceDN w:val="0"/>
        <w:spacing w:before="72" w:after="0" w:line="580" w:lineRule="exact"/>
        <w:ind w:left="119" w:firstLine="641"/>
        <w:jc w:val="left"/>
        <w:rPr>
          <w:rFonts w:asciiTheme="minorEastAsia" w:eastAsiaTheme="minorEastAsia" w:hAnsiTheme="minorEastAsia" w:cs="仿宋"/>
          <w:b w:val="0"/>
          <w:bCs w:val="0"/>
        </w:rPr>
      </w:pPr>
      <w:r w:rsidRPr="0082554F">
        <w:rPr>
          <w:rFonts w:asciiTheme="minorEastAsia" w:eastAsiaTheme="minorEastAsia" w:hAnsiTheme="minorEastAsia" w:hint="eastAsia"/>
          <w:w w:val="95"/>
        </w:rPr>
        <w:t>社会保障和就业（类）行政事业单位养老支出（款）</w:t>
      </w:r>
      <w:r w:rsidRPr="0082554F">
        <w:rPr>
          <w:rFonts w:asciiTheme="minorEastAsia" w:eastAsiaTheme="minorEastAsia" w:hAnsiTheme="minorEastAsia" w:hint="eastAsia"/>
          <w:spacing w:val="12"/>
        </w:rPr>
        <w:t>机关事业单位基本养老保险缴费支出</w:t>
      </w:r>
      <w:r w:rsidRPr="0082554F">
        <w:rPr>
          <w:rFonts w:asciiTheme="minorEastAsia" w:eastAsiaTheme="minorEastAsia" w:hAnsiTheme="minorEastAsia" w:hint="eastAsia"/>
          <w:spacing w:val="14"/>
        </w:rPr>
        <w:t>（项</w:t>
      </w:r>
      <w:r w:rsidRPr="0082554F">
        <w:rPr>
          <w:rFonts w:asciiTheme="minorEastAsia" w:eastAsiaTheme="minorEastAsia" w:hAnsiTheme="minorEastAsia" w:hint="eastAsia"/>
          <w:spacing w:val="6"/>
        </w:rPr>
        <w:t>）</w:t>
      </w:r>
      <w:r w:rsidRPr="0082554F">
        <w:rPr>
          <w:rFonts w:asciiTheme="minorEastAsia" w:eastAsiaTheme="minorEastAsia" w:hAnsiTheme="minorEastAsia"/>
          <w:spacing w:val="-10"/>
        </w:rPr>
        <w:t xml:space="preserve">: </w:t>
      </w:r>
      <w:r w:rsidRPr="0082554F">
        <w:rPr>
          <w:rFonts w:asciiTheme="minorEastAsia" w:eastAsiaTheme="minorEastAsia" w:hAnsiTheme="minorEastAsia" w:hint="eastAsia"/>
          <w:b w:val="0"/>
          <w:bCs w:val="0"/>
          <w:spacing w:val="9"/>
        </w:rPr>
        <w:t>支出决算为</w:t>
      </w:r>
      <w:r w:rsidRPr="0082554F">
        <w:rPr>
          <w:rFonts w:asciiTheme="minorEastAsia" w:eastAsiaTheme="minorEastAsia" w:hAnsiTheme="minorEastAsia" w:cs="仿宋"/>
          <w:b w:val="0"/>
          <w:bCs w:val="0"/>
        </w:rPr>
        <w:t>23.4013</w:t>
      </w:r>
      <w:r w:rsidRPr="0082554F">
        <w:rPr>
          <w:rFonts w:asciiTheme="minorEastAsia" w:eastAsiaTheme="minorEastAsia" w:hAnsiTheme="minorEastAsia" w:cs="仿宋" w:hint="eastAsia"/>
          <w:b w:val="0"/>
          <w:bCs w:val="0"/>
          <w:spacing w:val="-23"/>
        </w:rPr>
        <w:t>万元，完成预算</w:t>
      </w:r>
      <w:r w:rsidRPr="0082554F">
        <w:rPr>
          <w:rFonts w:asciiTheme="minorEastAsia" w:eastAsiaTheme="minorEastAsia" w:hAnsiTheme="minorEastAsia" w:cs="仿宋"/>
          <w:b w:val="0"/>
          <w:bCs w:val="0"/>
        </w:rPr>
        <w:t>99.7%</w:t>
      </w:r>
      <w:r w:rsidRPr="0082554F">
        <w:rPr>
          <w:rFonts w:asciiTheme="minorEastAsia" w:eastAsiaTheme="minorEastAsia" w:hAnsiTheme="minorEastAsia" w:cs="仿宋" w:hint="eastAsia"/>
          <w:b w:val="0"/>
          <w:bCs w:val="0"/>
        </w:rPr>
        <w:t>，决算数小于预算数的主要原因是</w:t>
      </w:r>
      <w:r w:rsidRPr="0082554F">
        <w:rPr>
          <w:rFonts w:asciiTheme="minorEastAsia" w:eastAsiaTheme="minorEastAsia" w:hAnsiTheme="minorEastAsia" w:hint="eastAsia"/>
          <w:b w:val="0"/>
          <w:bCs w:val="0"/>
        </w:rPr>
        <w:t>结余部分资金，年底被财政收回</w:t>
      </w:r>
      <w:r w:rsidRPr="0082554F">
        <w:rPr>
          <w:rFonts w:asciiTheme="minorEastAsia" w:eastAsiaTheme="minorEastAsia" w:hAnsiTheme="minorEastAsia" w:cs="仿宋" w:hint="eastAsia"/>
          <w:b w:val="0"/>
          <w:bCs w:val="0"/>
        </w:rPr>
        <w:t>。</w:t>
      </w:r>
    </w:p>
    <w:p w:rsidR="0082554F" w:rsidRPr="000131AC" w:rsidRDefault="0082554F" w:rsidP="0082554F">
      <w:pPr>
        <w:pStyle w:val="a6"/>
        <w:numPr>
          <w:ilvl w:val="0"/>
          <w:numId w:val="4"/>
        </w:numPr>
        <w:tabs>
          <w:tab w:val="left" w:pos="1246"/>
        </w:tabs>
        <w:kinsoku w:val="0"/>
        <w:overflowPunct w:val="0"/>
        <w:autoSpaceDE w:val="0"/>
        <w:autoSpaceDN w:val="0"/>
        <w:spacing w:before="72" w:line="580" w:lineRule="exact"/>
        <w:ind w:left="119" w:firstLineChars="0" w:firstLine="641"/>
        <w:rPr>
          <w:rFonts w:asciiTheme="minorEastAsia" w:eastAsiaTheme="minorEastAsia" w:hAnsiTheme="minorEastAsia" w:cs="仿宋"/>
          <w:sz w:val="32"/>
          <w:szCs w:val="32"/>
        </w:rPr>
      </w:pPr>
      <w:r w:rsidRPr="000131AC">
        <w:rPr>
          <w:rFonts w:asciiTheme="minorEastAsia" w:eastAsiaTheme="minorEastAsia" w:hAnsiTheme="minorEastAsia" w:cs="仿宋" w:hint="eastAsia"/>
          <w:b/>
          <w:bCs/>
          <w:spacing w:val="7"/>
          <w:w w:val="95"/>
          <w:sz w:val="32"/>
          <w:szCs w:val="32"/>
        </w:rPr>
        <w:lastRenderedPageBreak/>
        <w:t>卫生健康（类）行政事业单位医疗（款</w:t>
      </w:r>
      <w:r w:rsidRPr="000131AC">
        <w:rPr>
          <w:rFonts w:asciiTheme="minorEastAsia" w:eastAsiaTheme="minorEastAsia" w:hAnsiTheme="minorEastAsia" w:cs="仿宋" w:hint="eastAsia"/>
          <w:b/>
          <w:bCs/>
          <w:spacing w:val="9"/>
          <w:w w:val="95"/>
          <w:sz w:val="32"/>
          <w:szCs w:val="32"/>
        </w:rPr>
        <w:t>）</w:t>
      </w:r>
      <w:r w:rsidRPr="000131AC">
        <w:rPr>
          <w:rFonts w:asciiTheme="minorEastAsia" w:eastAsiaTheme="minorEastAsia" w:hAnsiTheme="minorEastAsia" w:cs="仿宋" w:hint="eastAsia"/>
          <w:b/>
          <w:bCs/>
          <w:spacing w:val="5"/>
          <w:w w:val="95"/>
          <w:sz w:val="32"/>
          <w:szCs w:val="32"/>
        </w:rPr>
        <w:t>行政单位</w:t>
      </w:r>
      <w:r w:rsidRPr="000131AC">
        <w:rPr>
          <w:rFonts w:asciiTheme="minorEastAsia" w:eastAsiaTheme="minorEastAsia" w:hAnsiTheme="minorEastAsia" w:cs="仿宋" w:hint="eastAsia"/>
          <w:b/>
          <w:bCs/>
          <w:spacing w:val="5"/>
          <w:sz w:val="32"/>
          <w:szCs w:val="32"/>
        </w:rPr>
        <w:t>医疗（项</w:t>
      </w:r>
      <w:r w:rsidRPr="000131AC">
        <w:rPr>
          <w:rFonts w:asciiTheme="minorEastAsia" w:eastAsiaTheme="minorEastAsia" w:hAnsiTheme="minorEastAsia" w:cs="仿宋" w:hint="eastAsia"/>
          <w:b/>
          <w:bCs/>
          <w:spacing w:val="4"/>
          <w:sz w:val="32"/>
          <w:szCs w:val="32"/>
        </w:rPr>
        <w:t>）</w:t>
      </w:r>
      <w:r w:rsidRPr="000131AC">
        <w:rPr>
          <w:rFonts w:asciiTheme="minorEastAsia" w:eastAsiaTheme="minorEastAsia" w:hAnsiTheme="minorEastAsia" w:cs="仿宋"/>
          <w:b/>
          <w:bCs/>
          <w:spacing w:val="4"/>
          <w:sz w:val="32"/>
          <w:szCs w:val="32"/>
        </w:rPr>
        <w:t>:</w:t>
      </w:r>
      <w:r w:rsidRPr="000131AC">
        <w:rPr>
          <w:rFonts w:asciiTheme="minorEastAsia" w:eastAsiaTheme="minorEastAsia" w:hAnsiTheme="minorEastAsia" w:cs="仿宋" w:hint="eastAsia"/>
          <w:spacing w:val="-13"/>
          <w:sz w:val="32"/>
          <w:szCs w:val="32"/>
        </w:rPr>
        <w:t>支出决算为</w:t>
      </w:r>
      <w:r w:rsidRPr="000131AC">
        <w:rPr>
          <w:rFonts w:asciiTheme="minorEastAsia" w:eastAsiaTheme="minorEastAsia" w:hAnsiTheme="minorEastAsia" w:cs="仿宋"/>
          <w:sz w:val="32"/>
          <w:szCs w:val="32"/>
        </w:rPr>
        <w:t>20.0565</w:t>
      </w:r>
      <w:r w:rsidRPr="000131AC">
        <w:rPr>
          <w:rFonts w:asciiTheme="minorEastAsia" w:eastAsiaTheme="minorEastAsia" w:hAnsiTheme="minorEastAsia" w:cs="仿宋" w:hint="eastAsia"/>
          <w:spacing w:val="-19"/>
          <w:sz w:val="32"/>
          <w:szCs w:val="32"/>
        </w:rPr>
        <w:t>万元，完成预算</w:t>
      </w:r>
      <w:r w:rsidRPr="000131AC">
        <w:rPr>
          <w:rFonts w:asciiTheme="minorEastAsia" w:eastAsiaTheme="minorEastAsia" w:hAnsiTheme="minorEastAsia" w:cs="仿宋"/>
          <w:sz w:val="32"/>
          <w:szCs w:val="32"/>
        </w:rPr>
        <w:t>99.98%</w:t>
      </w:r>
      <w:r w:rsidRPr="000131AC">
        <w:rPr>
          <w:rFonts w:asciiTheme="minorEastAsia" w:eastAsiaTheme="minorEastAsia" w:hAnsiTheme="minorEastAsia" w:cs="仿宋" w:hint="eastAsia"/>
          <w:sz w:val="32"/>
          <w:szCs w:val="32"/>
        </w:rPr>
        <w:t>，决算数小于预算数的主要原因是</w:t>
      </w:r>
      <w:r w:rsidRPr="000131AC">
        <w:rPr>
          <w:rFonts w:asciiTheme="minorEastAsia" w:eastAsiaTheme="minorEastAsia" w:hAnsiTheme="minorEastAsia" w:hint="eastAsia"/>
          <w:sz w:val="32"/>
          <w:szCs w:val="32"/>
        </w:rPr>
        <w:t>结余部分资金，年底被财政收回</w:t>
      </w:r>
      <w:r w:rsidRPr="000131AC">
        <w:rPr>
          <w:rFonts w:asciiTheme="minorEastAsia" w:eastAsiaTheme="minorEastAsia" w:hAnsiTheme="minorEastAsia" w:cs="仿宋" w:hint="eastAsia"/>
          <w:sz w:val="32"/>
          <w:szCs w:val="32"/>
        </w:rPr>
        <w:t>。</w:t>
      </w:r>
    </w:p>
    <w:p w:rsidR="0082554F" w:rsidRPr="00106EA7" w:rsidRDefault="0082554F" w:rsidP="0082554F">
      <w:pPr>
        <w:pStyle w:val="a6"/>
        <w:numPr>
          <w:ilvl w:val="0"/>
          <w:numId w:val="4"/>
        </w:numPr>
        <w:tabs>
          <w:tab w:val="left" w:pos="1080"/>
        </w:tabs>
        <w:kinsoku w:val="0"/>
        <w:overflowPunct w:val="0"/>
        <w:autoSpaceDE w:val="0"/>
        <w:autoSpaceDN w:val="0"/>
        <w:adjustRightInd w:val="0"/>
        <w:spacing w:before="3" w:line="580" w:lineRule="exact"/>
        <w:ind w:left="119" w:firstLineChars="0" w:firstLine="641"/>
        <w:rPr>
          <w:rFonts w:asciiTheme="minorEastAsia" w:eastAsiaTheme="minorEastAsia" w:hAnsiTheme="minorEastAsia" w:cs="仿宋"/>
          <w:color w:val="000000"/>
          <w:sz w:val="32"/>
          <w:szCs w:val="32"/>
        </w:rPr>
      </w:pPr>
      <w:r w:rsidRPr="00106EA7">
        <w:rPr>
          <w:rFonts w:asciiTheme="minorEastAsia" w:eastAsiaTheme="minorEastAsia" w:hAnsiTheme="minorEastAsia" w:cs="仿宋" w:hint="eastAsia"/>
          <w:b/>
          <w:bCs/>
          <w:spacing w:val="-3"/>
          <w:w w:val="95"/>
          <w:sz w:val="32"/>
          <w:szCs w:val="32"/>
        </w:rPr>
        <w:t>卫生健康</w:t>
      </w:r>
      <w:r w:rsidRPr="00106EA7">
        <w:rPr>
          <w:rFonts w:asciiTheme="minorEastAsia" w:eastAsiaTheme="minorEastAsia" w:hAnsiTheme="minorEastAsia" w:cs="仿宋" w:hint="eastAsia"/>
          <w:b/>
          <w:bCs/>
          <w:w w:val="95"/>
          <w:sz w:val="32"/>
          <w:szCs w:val="32"/>
        </w:rPr>
        <w:t>（类</w:t>
      </w:r>
      <w:r w:rsidRPr="00106EA7">
        <w:rPr>
          <w:rFonts w:asciiTheme="minorEastAsia" w:eastAsiaTheme="minorEastAsia" w:hAnsiTheme="minorEastAsia" w:cs="仿宋" w:hint="eastAsia"/>
          <w:b/>
          <w:bCs/>
          <w:spacing w:val="-10"/>
          <w:w w:val="95"/>
          <w:sz w:val="32"/>
          <w:szCs w:val="32"/>
        </w:rPr>
        <w:t>）</w:t>
      </w:r>
      <w:r w:rsidRPr="00106EA7">
        <w:rPr>
          <w:rFonts w:asciiTheme="minorEastAsia" w:eastAsiaTheme="minorEastAsia" w:hAnsiTheme="minorEastAsia" w:cs="仿宋" w:hint="eastAsia"/>
          <w:b/>
          <w:bCs/>
          <w:spacing w:val="-1"/>
          <w:w w:val="95"/>
          <w:sz w:val="32"/>
          <w:szCs w:val="32"/>
        </w:rPr>
        <w:t>行政事业单位医疗</w:t>
      </w:r>
      <w:r w:rsidRPr="00106EA7">
        <w:rPr>
          <w:rFonts w:asciiTheme="minorEastAsia" w:eastAsiaTheme="minorEastAsia" w:hAnsiTheme="minorEastAsia" w:cs="仿宋" w:hint="eastAsia"/>
          <w:b/>
          <w:bCs/>
          <w:w w:val="95"/>
          <w:sz w:val="32"/>
          <w:szCs w:val="32"/>
        </w:rPr>
        <w:t>（款</w:t>
      </w:r>
      <w:r w:rsidRPr="00106EA7">
        <w:rPr>
          <w:rFonts w:asciiTheme="minorEastAsia" w:eastAsiaTheme="minorEastAsia" w:hAnsiTheme="minorEastAsia" w:cs="仿宋" w:hint="eastAsia"/>
          <w:b/>
          <w:bCs/>
          <w:spacing w:val="-10"/>
          <w:w w:val="95"/>
          <w:sz w:val="32"/>
          <w:szCs w:val="32"/>
        </w:rPr>
        <w:t>）</w:t>
      </w:r>
      <w:r w:rsidRPr="00106EA7">
        <w:rPr>
          <w:rFonts w:asciiTheme="minorEastAsia" w:eastAsiaTheme="minorEastAsia" w:hAnsiTheme="minorEastAsia" w:cs="仿宋" w:hint="eastAsia"/>
          <w:b/>
          <w:bCs/>
          <w:w w:val="95"/>
          <w:sz w:val="32"/>
          <w:szCs w:val="32"/>
        </w:rPr>
        <w:t>公务员医疗</w:t>
      </w:r>
      <w:r w:rsidRPr="00106EA7">
        <w:rPr>
          <w:rFonts w:asciiTheme="minorEastAsia" w:eastAsiaTheme="minorEastAsia" w:hAnsiTheme="minorEastAsia" w:cs="仿宋" w:hint="eastAsia"/>
          <w:b/>
          <w:bCs/>
          <w:sz w:val="32"/>
          <w:szCs w:val="32"/>
        </w:rPr>
        <w:t>补助（项）</w:t>
      </w:r>
      <w:r w:rsidRPr="00106EA7">
        <w:rPr>
          <w:rFonts w:asciiTheme="minorEastAsia" w:eastAsiaTheme="minorEastAsia" w:hAnsiTheme="minorEastAsia" w:cs="仿宋"/>
          <w:b/>
          <w:bCs/>
          <w:sz w:val="32"/>
          <w:szCs w:val="32"/>
        </w:rPr>
        <w:t>:</w:t>
      </w:r>
      <w:r w:rsidRPr="00106EA7">
        <w:rPr>
          <w:rFonts w:asciiTheme="minorEastAsia" w:eastAsiaTheme="minorEastAsia" w:hAnsiTheme="minorEastAsia" w:cs="仿宋" w:hint="eastAsia"/>
          <w:spacing w:val="-14"/>
          <w:sz w:val="32"/>
          <w:szCs w:val="32"/>
        </w:rPr>
        <w:t>支出决算为</w:t>
      </w:r>
      <w:r w:rsidRPr="00106EA7">
        <w:rPr>
          <w:rFonts w:asciiTheme="minorEastAsia" w:eastAsiaTheme="minorEastAsia" w:hAnsiTheme="minorEastAsia" w:cs="仿宋"/>
          <w:sz w:val="32"/>
          <w:szCs w:val="32"/>
        </w:rPr>
        <w:t>4.</w:t>
      </w:r>
      <w:r>
        <w:rPr>
          <w:rFonts w:asciiTheme="minorEastAsia" w:eastAsiaTheme="minorEastAsia" w:hAnsiTheme="minorEastAsia" w:cs="仿宋"/>
          <w:sz w:val="32"/>
          <w:szCs w:val="32"/>
        </w:rPr>
        <w:t>23</w:t>
      </w:r>
      <w:r w:rsidRPr="00106EA7">
        <w:rPr>
          <w:rFonts w:asciiTheme="minorEastAsia" w:eastAsiaTheme="minorEastAsia" w:hAnsiTheme="minorEastAsia" w:cs="仿宋" w:hint="eastAsia"/>
          <w:spacing w:val="-20"/>
          <w:sz w:val="32"/>
          <w:szCs w:val="32"/>
        </w:rPr>
        <w:t>万元，完成预算</w:t>
      </w:r>
      <w:r w:rsidRPr="00106EA7">
        <w:rPr>
          <w:rFonts w:asciiTheme="minorEastAsia" w:eastAsiaTheme="minorEastAsia" w:hAnsiTheme="minorEastAsia" w:cs="仿宋"/>
          <w:sz w:val="32"/>
          <w:szCs w:val="32"/>
        </w:rPr>
        <w:t>100%</w:t>
      </w:r>
      <w:r w:rsidRPr="00106EA7">
        <w:rPr>
          <w:rFonts w:asciiTheme="minorEastAsia" w:eastAsiaTheme="minorEastAsia" w:hAnsiTheme="minorEastAsia" w:cs="仿宋" w:hint="eastAsia"/>
          <w:sz w:val="32"/>
          <w:szCs w:val="32"/>
        </w:rPr>
        <w:t>。</w:t>
      </w:r>
    </w:p>
    <w:p w:rsidR="00FE3826" w:rsidRPr="00FE3826" w:rsidRDefault="0082554F" w:rsidP="0082554F">
      <w:pPr>
        <w:pStyle w:val="2"/>
        <w:keepNext w:val="0"/>
        <w:keepLines w:val="0"/>
        <w:numPr>
          <w:ilvl w:val="0"/>
          <w:numId w:val="4"/>
        </w:numPr>
        <w:tabs>
          <w:tab w:val="left" w:pos="1080"/>
        </w:tabs>
        <w:kinsoku w:val="0"/>
        <w:overflowPunct w:val="0"/>
        <w:autoSpaceDE w:val="0"/>
        <w:autoSpaceDN w:val="0"/>
        <w:adjustRightInd w:val="0"/>
        <w:spacing w:before="0" w:after="0" w:line="580" w:lineRule="exact"/>
        <w:ind w:left="1080"/>
        <w:rPr>
          <w:rFonts w:asciiTheme="minorEastAsia" w:eastAsiaTheme="minorEastAsia" w:hAnsiTheme="minorEastAsia"/>
          <w:b w:val="0"/>
          <w:bCs w:val="0"/>
          <w:color w:val="000000"/>
          <w:w w:val="99"/>
        </w:rPr>
      </w:pPr>
      <w:bookmarkStart w:id="34" w:name="5.住房保障（类）住房改革支出（款）住房公积金（项）:支出决算为33.6万元，完"/>
      <w:bookmarkEnd w:id="34"/>
      <w:r w:rsidRPr="00106EA7">
        <w:rPr>
          <w:rFonts w:asciiTheme="minorEastAsia" w:eastAsiaTheme="minorEastAsia" w:hAnsiTheme="minorEastAsia" w:hint="eastAsia"/>
          <w:spacing w:val="-16"/>
          <w:w w:val="99"/>
        </w:rPr>
        <w:t>住房保障</w:t>
      </w:r>
      <w:r w:rsidRPr="00106EA7">
        <w:rPr>
          <w:rFonts w:asciiTheme="minorEastAsia" w:eastAsiaTheme="minorEastAsia" w:hAnsiTheme="minorEastAsia" w:hint="eastAsia"/>
          <w:w w:val="99"/>
        </w:rPr>
        <w:t>（</w:t>
      </w:r>
      <w:r w:rsidRPr="00106EA7">
        <w:rPr>
          <w:rFonts w:asciiTheme="minorEastAsia" w:eastAsiaTheme="minorEastAsia" w:hAnsiTheme="minorEastAsia" w:hint="eastAsia"/>
          <w:spacing w:val="2"/>
          <w:w w:val="99"/>
        </w:rPr>
        <w:t>类</w:t>
      </w:r>
      <w:r w:rsidRPr="00106EA7">
        <w:rPr>
          <w:rFonts w:asciiTheme="minorEastAsia" w:eastAsiaTheme="minorEastAsia" w:hAnsiTheme="minorEastAsia" w:hint="eastAsia"/>
          <w:spacing w:val="-70"/>
          <w:w w:val="99"/>
        </w:rPr>
        <w:t>）</w:t>
      </w:r>
      <w:r w:rsidRPr="00106EA7">
        <w:rPr>
          <w:rFonts w:asciiTheme="minorEastAsia" w:eastAsiaTheme="minorEastAsia" w:hAnsiTheme="minorEastAsia" w:hint="eastAsia"/>
          <w:spacing w:val="-11"/>
          <w:w w:val="99"/>
        </w:rPr>
        <w:t>住房改革支出</w:t>
      </w:r>
      <w:r w:rsidRPr="00106EA7">
        <w:rPr>
          <w:rFonts w:asciiTheme="minorEastAsia" w:eastAsiaTheme="minorEastAsia" w:hAnsiTheme="minorEastAsia" w:hint="eastAsia"/>
          <w:spacing w:val="2"/>
          <w:w w:val="99"/>
        </w:rPr>
        <w:t>（</w:t>
      </w:r>
      <w:r w:rsidRPr="00106EA7">
        <w:rPr>
          <w:rFonts w:asciiTheme="minorEastAsia" w:eastAsiaTheme="minorEastAsia" w:hAnsiTheme="minorEastAsia" w:hint="eastAsia"/>
          <w:w w:val="99"/>
        </w:rPr>
        <w:t>款</w:t>
      </w:r>
      <w:r w:rsidRPr="00106EA7">
        <w:rPr>
          <w:rFonts w:asciiTheme="minorEastAsia" w:eastAsiaTheme="minorEastAsia" w:hAnsiTheme="minorEastAsia" w:hint="eastAsia"/>
          <w:spacing w:val="-70"/>
          <w:w w:val="99"/>
        </w:rPr>
        <w:t>）</w:t>
      </w:r>
      <w:r w:rsidRPr="00106EA7">
        <w:rPr>
          <w:rFonts w:asciiTheme="minorEastAsia" w:eastAsiaTheme="minorEastAsia" w:hAnsiTheme="minorEastAsia" w:hint="eastAsia"/>
          <w:spacing w:val="-13"/>
          <w:w w:val="99"/>
        </w:rPr>
        <w:t>住房公积金</w:t>
      </w:r>
      <w:r w:rsidRPr="00106EA7">
        <w:rPr>
          <w:rFonts w:asciiTheme="minorEastAsia" w:eastAsiaTheme="minorEastAsia" w:hAnsiTheme="minorEastAsia" w:hint="eastAsia"/>
          <w:spacing w:val="2"/>
          <w:w w:val="99"/>
        </w:rPr>
        <w:t>（</w:t>
      </w:r>
    </w:p>
    <w:p w:rsidR="0082554F" w:rsidRPr="00FE3826" w:rsidRDefault="0082554F" w:rsidP="00FE3826">
      <w:pPr>
        <w:pStyle w:val="2"/>
        <w:keepNext w:val="0"/>
        <w:keepLines w:val="0"/>
        <w:tabs>
          <w:tab w:val="left" w:pos="1080"/>
        </w:tabs>
        <w:kinsoku w:val="0"/>
        <w:overflowPunct w:val="0"/>
        <w:autoSpaceDE w:val="0"/>
        <w:autoSpaceDN w:val="0"/>
        <w:adjustRightInd w:val="0"/>
        <w:spacing w:before="0" w:after="0" w:line="580" w:lineRule="exact"/>
        <w:rPr>
          <w:rFonts w:asciiTheme="minorEastAsia" w:eastAsiaTheme="minorEastAsia" w:hAnsiTheme="minorEastAsia"/>
          <w:b w:val="0"/>
          <w:bCs w:val="0"/>
          <w:color w:val="000000"/>
          <w:w w:val="99"/>
        </w:rPr>
      </w:pPr>
      <w:r w:rsidRPr="00106EA7">
        <w:rPr>
          <w:rFonts w:asciiTheme="minorEastAsia" w:eastAsiaTheme="minorEastAsia" w:hAnsiTheme="minorEastAsia" w:hint="eastAsia"/>
          <w:w w:val="99"/>
        </w:rPr>
        <w:t>项</w:t>
      </w:r>
      <w:r w:rsidRPr="00106EA7">
        <w:rPr>
          <w:rFonts w:asciiTheme="minorEastAsia" w:eastAsiaTheme="minorEastAsia" w:hAnsiTheme="minorEastAsia" w:hint="eastAsia"/>
          <w:spacing w:val="-159"/>
          <w:w w:val="99"/>
        </w:rPr>
        <w:t>）</w:t>
      </w:r>
      <w:r w:rsidRPr="00106EA7">
        <w:rPr>
          <w:rFonts w:asciiTheme="minorEastAsia" w:eastAsiaTheme="minorEastAsia" w:hAnsiTheme="minorEastAsia"/>
          <w:b w:val="0"/>
          <w:bCs w:val="0"/>
          <w:w w:val="99"/>
        </w:rPr>
        <w:t>:</w:t>
      </w:r>
      <w:r w:rsidRPr="00106EA7">
        <w:rPr>
          <w:rFonts w:asciiTheme="minorEastAsia" w:eastAsiaTheme="minorEastAsia" w:hAnsiTheme="minorEastAsia" w:cs="仿宋" w:hint="eastAsia"/>
        </w:rPr>
        <w:t>支出决算为</w:t>
      </w:r>
      <w:r>
        <w:rPr>
          <w:rFonts w:asciiTheme="minorEastAsia" w:eastAsiaTheme="minorEastAsia" w:hAnsiTheme="minorEastAsia" w:cs="仿宋"/>
        </w:rPr>
        <w:t>26.8019</w:t>
      </w:r>
      <w:r w:rsidRPr="00106EA7">
        <w:rPr>
          <w:rFonts w:asciiTheme="minorEastAsia" w:eastAsiaTheme="minorEastAsia" w:hAnsiTheme="minorEastAsia" w:cs="仿宋" w:hint="eastAsia"/>
        </w:rPr>
        <w:t>万元，完成预算</w:t>
      </w:r>
      <w:r>
        <w:rPr>
          <w:rFonts w:asciiTheme="minorEastAsia" w:eastAsiaTheme="minorEastAsia" w:hAnsiTheme="minorEastAsia" w:cs="仿宋"/>
        </w:rPr>
        <w:t>99.93</w:t>
      </w:r>
      <w:r w:rsidRPr="00106EA7">
        <w:rPr>
          <w:rFonts w:asciiTheme="minorEastAsia" w:eastAsiaTheme="minorEastAsia" w:hAnsiTheme="minorEastAsia" w:cs="仿宋"/>
        </w:rPr>
        <w:t>%</w:t>
      </w:r>
      <w:r w:rsidRPr="00106EA7">
        <w:rPr>
          <w:rFonts w:asciiTheme="minorEastAsia" w:eastAsiaTheme="minorEastAsia" w:hAnsiTheme="minorEastAsia" w:cs="仿宋" w:hint="eastAsia"/>
        </w:rPr>
        <w:t>。</w:t>
      </w:r>
    </w:p>
    <w:p w:rsidR="0082554F" w:rsidRPr="00106EA7" w:rsidRDefault="0082554F" w:rsidP="0082554F">
      <w:pPr>
        <w:pStyle w:val="a6"/>
        <w:numPr>
          <w:ilvl w:val="0"/>
          <w:numId w:val="4"/>
        </w:numPr>
        <w:tabs>
          <w:tab w:val="left" w:pos="1078"/>
        </w:tabs>
        <w:kinsoku w:val="0"/>
        <w:overflowPunct w:val="0"/>
        <w:autoSpaceDE w:val="0"/>
        <w:autoSpaceDN w:val="0"/>
        <w:adjustRightInd w:val="0"/>
        <w:spacing w:before="171" w:line="580" w:lineRule="exact"/>
        <w:ind w:firstLineChars="0" w:firstLine="638"/>
        <w:rPr>
          <w:rFonts w:asciiTheme="minorEastAsia" w:eastAsiaTheme="minorEastAsia" w:hAnsiTheme="minorEastAsia" w:cs="仿宋"/>
          <w:color w:val="000000"/>
          <w:sz w:val="32"/>
          <w:szCs w:val="32"/>
        </w:rPr>
      </w:pPr>
      <w:bookmarkStart w:id="35" w:name="6.住房保障（类）住房改革支出（款）购房补贴（项）:支出决算为22.42万元，完"/>
      <w:bookmarkEnd w:id="35"/>
      <w:r w:rsidRPr="00106EA7">
        <w:rPr>
          <w:rFonts w:asciiTheme="minorEastAsia" w:eastAsiaTheme="minorEastAsia" w:hAnsiTheme="minorEastAsia" w:cs="仿宋" w:hint="eastAsia"/>
          <w:b/>
          <w:bCs/>
          <w:spacing w:val="-7"/>
          <w:w w:val="95"/>
          <w:sz w:val="32"/>
          <w:szCs w:val="32"/>
        </w:rPr>
        <w:t>住房保障</w:t>
      </w:r>
      <w:r w:rsidRPr="00106EA7">
        <w:rPr>
          <w:rFonts w:asciiTheme="minorEastAsia" w:eastAsiaTheme="minorEastAsia" w:hAnsiTheme="minorEastAsia" w:cs="仿宋" w:hint="eastAsia"/>
          <w:b/>
          <w:bCs/>
          <w:w w:val="95"/>
          <w:sz w:val="32"/>
          <w:szCs w:val="32"/>
        </w:rPr>
        <w:t>（类</w:t>
      </w:r>
      <w:r w:rsidRPr="00106EA7">
        <w:rPr>
          <w:rFonts w:asciiTheme="minorEastAsia" w:eastAsiaTheme="minorEastAsia" w:hAnsiTheme="minorEastAsia" w:cs="仿宋" w:hint="eastAsia"/>
          <w:b/>
          <w:bCs/>
          <w:spacing w:val="-27"/>
          <w:w w:val="95"/>
          <w:sz w:val="32"/>
          <w:szCs w:val="32"/>
        </w:rPr>
        <w:t>）</w:t>
      </w:r>
      <w:r w:rsidRPr="00106EA7">
        <w:rPr>
          <w:rFonts w:asciiTheme="minorEastAsia" w:eastAsiaTheme="minorEastAsia" w:hAnsiTheme="minorEastAsia" w:cs="仿宋" w:hint="eastAsia"/>
          <w:b/>
          <w:bCs/>
          <w:spacing w:val="-4"/>
          <w:w w:val="95"/>
          <w:sz w:val="32"/>
          <w:szCs w:val="32"/>
        </w:rPr>
        <w:t>住房改革支出</w:t>
      </w:r>
      <w:r w:rsidRPr="00106EA7">
        <w:rPr>
          <w:rFonts w:asciiTheme="minorEastAsia" w:eastAsiaTheme="minorEastAsia" w:hAnsiTheme="minorEastAsia" w:cs="仿宋" w:hint="eastAsia"/>
          <w:b/>
          <w:bCs/>
          <w:w w:val="95"/>
          <w:sz w:val="32"/>
          <w:szCs w:val="32"/>
        </w:rPr>
        <w:t>（款</w:t>
      </w:r>
      <w:r w:rsidRPr="00106EA7">
        <w:rPr>
          <w:rFonts w:asciiTheme="minorEastAsia" w:eastAsiaTheme="minorEastAsia" w:hAnsiTheme="minorEastAsia" w:cs="仿宋" w:hint="eastAsia"/>
          <w:b/>
          <w:bCs/>
          <w:spacing w:val="-27"/>
          <w:w w:val="95"/>
          <w:sz w:val="32"/>
          <w:szCs w:val="32"/>
        </w:rPr>
        <w:t>）</w:t>
      </w:r>
      <w:r w:rsidRPr="00106EA7">
        <w:rPr>
          <w:rFonts w:asciiTheme="minorEastAsia" w:eastAsiaTheme="minorEastAsia" w:hAnsiTheme="minorEastAsia" w:cs="仿宋" w:hint="eastAsia"/>
          <w:b/>
          <w:bCs/>
          <w:spacing w:val="-7"/>
          <w:w w:val="95"/>
          <w:sz w:val="32"/>
          <w:szCs w:val="32"/>
        </w:rPr>
        <w:t>购房补贴</w:t>
      </w:r>
      <w:r w:rsidRPr="00106EA7">
        <w:rPr>
          <w:rFonts w:asciiTheme="minorEastAsia" w:eastAsiaTheme="minorEastAsia" w:hAnsiTheme="minorEastAsia" w:cs="仿宋" w:hint="eastAsia"/>
          <w:b/>
          <w:bCs/>
          <w:w w:val="95"/>
          <w:sz w:val="32"/>
          <w:szCs w:val="32"/>
        </w:rPr>
        <w:t>（项</w:t>
      </w:r>
      <w:r w:rsidRPr="00106EA7">
        <w:rPr>
          <w:rFonts w:asciiTheme="minorEastAsia" w:eastAsiaTheme="minorEastAsia" w:hAnsiTheme="minorEastAsia" w:cs="仿宋" w:hint="eastAsia"/>
          <w:b/>
          <w:bCs/>
          <w:spacing w:val="-28"/>
          <w:w w:val="95"/>
          <w:sz w:val="32"/>
          <w:szCs w:val="32"/>
        </w:rPr>
        <w:t>）</w:t>
      </w:r>
      <w:r w:rsidRPr="00106EA7">
        <w:rPr>
          <w:rFonts w:asciiTheme="minorEastAsia" w:eastAsiaTheme="minorEastAsia" w:hAnsiTheme="minorEastAsia" w:cs="仿宋"/>
          <w:spacing w:val="-28"/>
          <w:w w:val="95"/>
          <w:sz w:val="32"/>
          <w:szCs w:val="32"/>
        </w:rPr>
        <w:t xml:space="preserve">: </w:t>
      </w:r>
      <w:r w:rsidRPr="00106EA7">
        <w:rPr>
          <w:rFonts w:asciiTheme="minorEastAsia" w:eastAsiaTheme="minorEastAsia" w:hAnsiTheme="minorEastAsia" w:cs="仿宋" w:hint="eastAsia"/>
          <w:spacing w:val="-14"/>
          <w:sz w:val="32"/>
          <w:szCs w:val="32"/>
        </w:rPr>
        <w:t>支出决算为</w:t>
      </w:r>
      <w:r>
        <w:rPr>
          <w:rFonts w:asciiTheme="minorEastAsia" w:eastAsiaTheme="minorEastAsia" w:hAnsiTheme="minorEastAsia" w:cs="仿宋"/>
          <w:sz w:val="32"/>
          <w:szCs w:val="32"/>
        </w:rPr>
        <w:t>18.9020</w:t>
      </w:r>
      <w:r w:rsidRPr="00106EA7">
        <w:rPr>
          <w:rFonts w:asciiTheme="minorEastAsia" w:eastAsiaTheme="minorEastAsia" w:hAnsiTheme="minorEastAsia" w:cs="仿宋" w:hint="eastAsia"/>
          <w:spacing w:val="-20"/>
          <w:sz w:val="32"/>
          <w:szCs w:val="32"/>
        </w:rPr>
        <w:t>万元，完成预算</w:t>
      </w:r>
      <w:r w:rsidRPr="00106EA7">
        <w:rPr>
          <w:rFonts w:asciiTheme="minorEastAsia" w:eastAsiaTheme="minorEastAsia" w:hAnsiTheme="minorEastAsia" w:cs="仿宋"/>
          <w:sz w:val="32"/>
          <w:szCs w:val="32"/>
        </w:rPr>
        <w:t>100%</w:t>
      </w:r>
      <w:r w:rsidRPr="00106EA7">
        <w:rPr>
          <w:rFonts w:asciiTheme="minorEastAsia" w:eastAsiaTheme="minorEastAsia" w:hAnsiTheme="minorEastAsia" w:cs="仿宋" w:hint="eastAsia"/>
          <w:sz w:val="32"/>
          <w:szCs w:val="32"/>
        </w:rPr>
        <w:t>。</w:t>
      </w:r>
    </w:p>
    <w:p w:rsidR="0082554F" w:rsidRPr="00106EA7" w:rsidRDefault="0082554F" w:rsidP="0082554F">
      <w:pPr>
        <w:pStyle w:val="a6"/>
        <w:numPr>
          <w:ilvl w:val="0"/>
          <w:numId w:val="4"/>
        </w:numPr>
        <w:tabs>
          <w:tab w:val="left" w:pos="1078"/>
        </w:tabs>
        <w:kinsoku w:val="0"/>
        <w:overflowPunct w:val="0"/>
        <w:autoSpaceDE w:val="0"/>
        <w:autoSpaceDN w:val="0"/>
        <w:adjustRightInd w:val="0"/>
        <w:spacing w:before="20" w:line="580" w:lineRule="exact"/>
        <w:ind w:firstLineChars="0" w:firstLine="638"/>
        <w:rPr>
          <w:rFonts w:asciiTheme="minorEastAsia" w:eastAsiaTheme="minorEastAsia" w:hAnsiTheme="minorEastAsia" w:cs="仿宋"/>
          <w:color w:val="000000"/>
          <w:spacing w:val="-1"/>
          <w:sz w:val="32"/>
          <w:szCs w:val="32"/>
        </w:rPr>
      </w:pPr>
      <w:r w:rsidRPr="00106EA7">
        <w:rPr>
          <w:rFonts w:asciiTheme="minorEastAsia" w:eastAsiaTheme="minorEastAsia" w:hAnsiTheme="minorEastAsia" w:cs="仿宋" w:hint="eastAsia"/>
          <w:b/>
          <w:bCs/>
          <w:sz w:val="32"/>
          <w:szCs w:val="32"/>
        </w:rPr>
        <w:t>灾害防治及应急管理支出（类）应急管理事务（款）</w:t>
      </w:r>
      <w:r w:rsidRPr="00106EA7">
        <w:rPr>
          <w:rFonts w:asciiTheme="minorEastAsia" w:eastAsiaTheme="minorEastAsia" w:hAnsiTheme="minorEastAsia" w:cs="仿宋" w:hint="eastAsia"/>
          <w:b/>
          <w:bCs/>
          <w:spacing w:val="-21"/>
          <w:sz w:val="32"/>
          <w:szCs w:val="32"/>
        </w:rPr>
        <w:t>行政运行</w:t>
      </w:r>
      <w:r w:rsidRPr="00106EA7">
        <w:rPr>
          <w:rFonts w:asciiTheme="minorEastAsia" w:eastAsiaTheme="minorEastAsia" w:hAnsiTheme="minorEastAsia" w:cs="仿宋" w:hint="eastAsia"/>
          <w:b/>
          <w:bCs/>
          <w:sz w:val="32"/>
          <w:szCs w:val="32"/>
        </w:rPr>
        <w:t>（项</w:t>
      </w:r>
      <w:r w:rsidRPr="00106EA7">
        <w:rPr>
          <w:rFonts w:asciiTheme="minorEastAsia" w:eastAsiaTheme="minorEastAsia" w:hAnsiTheme="minorEastAsia" w:cs="仿宋" w:hint="eastAsia"/>
          <w:b/>
          <w:bCs/>
          <w:spacing w:val="-42"/>
          <w:sz w:val="32"/>
          <w:szCs w:val="32"/>
        </w:rPr>
        <w:t>）</w:t>
      </w:r>
      <w:r w:rsidRPr="00106EA7">
        <w:rPr>
          <w:rFonts w:asciiTheme="minorEastAsia" w:eastAsiaTheme="minorEastAsia" w:hAnsiTheme="minorEastAsia" w:cs="仿宋"/>
          <w:spacing w:val="-20"/>
          <w:sz w:val="32"/>
          <w:szCs w:val="32"/>
        </w:rPr>
        <w:t>:</w:t>
      </w:r>
      <w:r w:rsidRPr="00106EA7">
        <w:rPr>
          <w:rFonts w:asciiTheme="minorEastAsia" w:eastAsiaTheme="minorEastAsia" w:hAnsiTheme="minorEastAsia" w:cs="仿宋" w:hint="eastAsia"/>
          <w:spacing w:val="-20"/>
          <w:sz w:val="32"/>
          <w:szCs w:val="32"/>
        </w:rPr>
        <w:t>支出决算为</w:t>
      </w:r>
      <w:r>
        <w:rPr>
          <w:rFonts w:asciiTheme="minorEastAsia" w:eastAsiaTheme="minorEastAsia" w:hAnsiTheme="minorEastAsia" w:cs="仿宋"/>
          <w:sz w:val="32"/>
          <w:szCs w:val="32"/>
        </w:rPr>
        <w:t>345.3243</w:t>
      </w:r>
      <w:r w:rsidRPr="00106EA7">
        <w:rPr>
          <w:rFonts w:asciiTheme="minorEastAsia" w:eastAsiaTheme="minorEastAsia" w:hAnsiTheme="minorEastAsia" w:cs="仿宋" w:hint="eastAsia"/>
          <w:spacing w:val="-30"/>
          <w:sz w:val="32"/>
          <w:szCs w:val="32"/>
        </w:rPr>
        <w:t>万元，完成预算</w:t>
      </w:r>
      <w:r w:rsidRPr="00106EA7">
        <w:rPr>
          <w:rFonts w:asciiTheme="minorEastAsia" w:eastAsiaTheme="minorEastAsia" w:hAnsiTheme="minorEastAsia" w:cs="仿宋"/>
          <w:sz w:val="32"/>
          <w:szCs w:val="32"/>
        </w:rPr>
        <w:t>99.</w:t>
      </w:r>
      <w:r>
        <w:rPr>
          <w:rFonts w:asciiTheme="minorEastAsia" w:eastAsiaTheme="minorEastAsia" w:hAnsiTheme="minorEastAsia" w:cs="仿宋"/>
          <w:sz w:val="32"/>
          <w:szCs w:val="32"/>
        </w:rPr>
        <w:t>6</w:t>
      </w:r>
      <w:r w:rsidRPr="00106EA7">
        <w:rPr>
          <w:rFonts w:asciiTheme="minorEastAsia" w:eastAsiaTheme="minorEastAsia" w:hAnsiTheme="minorEastAsia" w:cs="仿宋"/>
          <w:sz w:val="32"/>
          <w:szCs w:val="32"/>
        </w:rPr>
        <w:t>%</w:t>
      </w:r>
      <w:r w:rsidRPr="00106EA7">
        <w:rPr>
          <w:rFonts w:asciiTheme="minorEastAsia" w:eastAsiaTheme="minorEastAsia" w:hAnsiTheme="minorEastAsia" w:cs="仿宋" w:hint="eastAsia"/>
          <w:sz w:val="32"/>
          <w:szCs w:val="32"/>
        </w:rPr>
        <w:t>，决算数小于预算数的主要原因是</w:t>
      </w:r>
      <w:r w:rsidRPr="00106EA7">
        <w:rPr>
          <w:rFonts w:asciiTheme="minorEastAsia" w:eastAsiaTheme="minorEastAsia" w:hAnsiTheme="minorEastAsia" w:hint="eastAsia"/>
          <w:spacing w:val="-1"/>
          <w:sz w:val="32"/>
          <w:szCs w:val="32"/>
        </w:rPr>
        <w:t>结余部分资金，年底被财政收回</w:t>
      </w:r>
      <w:r w:rsidRPr="00106EA7">
        <w:rPr>
          <w:rFonts w:asciiTheme="minorEastAsia" w:eastAsiaTheme="minorEastAsia" w:hAnsiTheme="minorEastAsia" w:cs="仿宋" w:hint="eastAsia"/>
          <w:spacing w:val="-1"/>
          <w:sz w:val="32"/>
          <w:szCs w:val="32"/>
        </w:rPr>
        <w:t>。</w:t>
      </w:r>
    </w:p>
    <w:p w:rsidR="0082554F" w:rsidRPr="00CB7563" w:rsidRDefault="0082554F" w:rsidP="0082554F">
      <w:pPr>
        <w:pStyle w:val="a6"/>
        <w:numPr>
          <w:ilvl w:val="0"/>
          <w:numId w:val="4"/>
        </w:numPr>
        <w:tabs>
          <w:tab w:val="left" w:pos="1078"/>
        </w:tabs>
        <w:kinsoku w:val="0"/>
        <w:overflowPunct w:val="0"/>
        <w:autoSpaceDE w:val="0"/>
        <w:autoSpaceDN w:val="0"/>
        <w:adjustRightInd w:val="0"/>
        <w:spacing w:before="6" w:line="580" w:lineRule="exact"/>
        <w:ind w:firstLineChars="0" w:firstLine="638"/>
        <w:rPr>
          <w:rFonts w:asciiTheme="minorEastAsia" w:eastAsiaTheme="minorEastAsia" w:hAnsiTheme="minorEastAsia" w:cs="仿宋"/>
          <w:color w:val="000000"/>
          <w:sz w:val="32"/>
          <w:szCs w:val="32"/>
        </w:rPr>
      </w:pPr>
      <w:r w:rsidRPr="00106EA7">
        <w:rPr>
          <w:rFonts w:asciiTheme="minorEastAsia" w:eastAsiaTheme="minorEastAsia" w:hAnsiTheme="minorEastAsia" w:cs="仿宋" w:hint="eastAsia"/>
          <w:b/>
          <w:bCs/>
          <w:sz w:val="32"/>
          <w:szCs w:val="32"/>
        </w:rPr>
        <w:t>灾害防治及应急管理支出（类）应急管理事务（款）</w:t>
      </w:r>
      <w:r w:rsidRPr="00106EA7">
        <w:rPr>
          <w:rFonts w:asciiTheme="minorEastAsia" w:eastAsiaTheme="minorEastAsia" w:hAnsiTheme="minorEastAsia" w:cs="仿宋" w:hint="eastAsia"/>
          <w:b/>
          <w:bCs/>
          <w:spacing w:val="-1"/>
          <w:sz w:val="32"/>
          <w:szCs w:val="32"/>
        </w:rPr>
        <w:t>一般行政管理事务</w:t>
      </w:r>
      <w:r w:rsidRPr="00106EA7">
        <w:rPr>
          <w:rFonts w:asciiTheme="minorEastAsia" w:eastAsiaTheme="minorEastAsia" w:hAnsiTheme="minorEastAsia" w:cs="仿宋" w:hint="eastAsia"/>
          <w:b/>
          <w:bCs/>
          <w:sz w:val="32"/>
          <w:szCs w:val="32"/>
        </w:rPr>
        <w:t>（项）</w:t>
      </w:r>
      <w:r w:rsidRPr="00106EA7">
        <w:rPr>
          <w:rFonts w:asciiTheme="minorEastAsia" w:eastAsiaTheme="minorEastAsia" w:hAnsiTheme="minorEastAsia" w:cs="仿宋"/>
          <w:spacing w:val="-13"/>
          <w:sz w:val="32"/>
          <w:szCs w:val="32"/>
        </w:rPr>
        <w:t>:</w:t>
      </w:r>
      <w:r w:rsidRPr="00106EA7">
        <w:rPr>
          <w:rFonts w:asciiTheme="minorEastAsia" w:eastAsiaTheme="minorEastAsia" w:hAnsiTheme="minorEastAsia" w:cs="仿宋" w:hint="eastAsia"/>
          <w:spacing w:val="-13"/>
          <w:sz w:val="32"/>
          <w:szCs w:val="32"/>
        </w:rPr>
        <w:t>支出决算为</w:t>
      </w:r>
      <w:r>
        <w:rPr>
          <w:rFonts w:asciiTheme="minorEastAsia" w:eastAsiaTheme="minorEastAsia" w:hAnsiTheme="minorEastAsia" w:cs="仿宋"/>
          <w:sz w:val="32"/>
          <w:szCs w:val="32"/>
        </w:rPr>
        <w:t>369.3351</w:t>
      </w:r>
      <w:r w:rsidRPr="00106EA7">
        <w:rPr>
          <w:rFonts w:asciiTheme="minorEastAsia" w:eastAsiaTheme="minorEastAsia" w:hAnsiTheme="minorEastAsia" w:cs="仿宋" w:hint="eastAsia"/>
          <w:spacing w:val="-15"/>
          <w:sz w:val="32"/>
          <w:szCs w:val="32"/>
        </w:rPr>
        <w:t>万元，完成预</w:t>
      </w:r>
      <w:r>
        <w:rPr>
          <w:rFonts w:asciiTheme="minorEastAsia" w:eastAsiaTheme="minorEastAsia" w:hAnsiTheme="minorEastAsia" w:cs="仿宋" w:hint="eastAsia"/>
          <w:spacing w:val="-53"/>
          <w:sz w:val="32"/>
          <w:szCs w:val="32"/>
        </w:rPr>
        <w:t xml:space="preserve">算 </w:t>
      </w:r>
      <w:r>
        <w:rPr>
          <w:rFonts w:asciiTheme="minorEastAsia" w:eastAsiaTheme="minorEastAsia" w:hAnsiTheme="minorEastAsia" w:cs="仿宋"/>
          <w:sz w:val="32"/>
          <w:szCs w:val="32"/>
        </w:rPr>
        <w:t>90.41</w:t>
      </w:r>
      <w:r w:rsidRPr="00106EA7">
        <w:rPr>
          <w:rFonts w:asciiTheme="minorEastAsia" w:eastAsiaTheme="minorEastAsia" w:hAnsiTheme="minorEastAsia" w:cs="仿宋"/>
          <w:sz w:val="32"/>
          <w:szCs w:val="32"/>
        </w:rPr>
        <w:t>%</w:t>
      </w:r>
      <w:r w:rsidRPr="00106EA7">
        <w:rPr>
          <w:rFonts w:asciiTheme="minorEastAsia" w:eastAsiaTheme="minorEastAsia" w:hAnsiTheme="minorEastAsia" w:cs="仿宋" w:hint="eastAsia"/>
          <w:sz w:val="32"/>
          <w:szCs w:val="32"/>
        </w:rPr>
        <w:t>，决算数小于预算数的主要原因</w:t>
      </w:r>
      <w:r>
        <w:rPr>
          <w:rFonts w:asciiTheme="minorEastAsia" w:eastAsiaTheme="minorEastAsia" w:hAnsiTheme="minorEastAsia" w:cs="仿宋" w:hint="eastAsia"/>
          <w:sz w:val="32"/>
          <w:szCs w:val="32"/>
        </w:rPr>
        <w:t>一</w:t>
      </w:r>
      <w:r w:rsidRPr="00106EA7">
        <w:rPr>
          <w:rFonts w:asciiTheme="minorEastAsia" w:eastAsiaTheme="minorEastAsia" w:hAnsiTheme="minorEastAsia" w:cs="仿宋" w:hint="eastAsia"/>
          <w:sz w:val="32"/>
          <w:szCs w:val="32"/>
        </w:rPr>
        <w:t>是</w:t>
      </w:r>
      <w:r>
        <w:rPr>
          <w:rFonts w:asciiTheme="minorEastAsia" w:eastAsiaTheme="minorEastAsia" w:hAnsiTheme="minorEastAsia" w:cs="仿宋" w:hint="eastAsia"/>
          <w:sz w:val="32"/>
          <w:szCs w:val="32"/>
        </w:rPr>
        <w:t>受疫情影响，部分活动未能如期举行；二是</w:t>
      </w:r>
      <w:r w:rsidRPr="00106EA7">
        <w:rPr>
          <w:rFonts w:asciiTheme="minorEastAsia" w:eastAsiaTheme="minorEastAsia" w:hAnsiTheme="minorEastAsia" w:hint="eastAsia"/>
          <w:sz w:val="32"/>
          <w:szCs w:val="32"/>
        </w:rPr>
        <w:t>结余部分资金年底被财政收回</w:t>
      </w:r>
      <w:r w:rsidRPr="00106EA7">
        <w:rPr>
          <w:rFonts w:asciiTheme="minorEastAsia" w:eastAsiaTheme="minorEastAsia" w:hAnsiTheme="minorEastAsia" w:cs="仿宋" w:hint="eastAsia"/>
          <w:sz w:val="32"/>
          <w:szCs w:val="32"/>
        </w:rPr>
        <w:t>。</w:t>
      </w:r>
    </w:p>
    <w:p w:rsidR="0082554F" w:rsidRPr="00DD5CED" w:rsidRDefault="00DD5CED" w:rsidP="00482A93">
      <w:pPr>
        <w:tabs>
          <w:tab w:val="left" w:pos="1078"/>
        </w:tabs>
        <w:kinsoku w:val="0"/>
        <w:overflowPunct w:val="0"/>
        <w:autoSpaceDE w:val="0"/>
        <w:autoSpaceDN w:val="0"/>
        <w:adjustRightInd w:val="0"/>
        <w:spacing w:before="6" w:line="580" w:lineRule="exact"/>
        <w:ind w:firstLineChars="200" w:firstLine="643"/>
        <w:rPr>
          <w:rFonts w:ascii="仿宋" w:eastAsia="仿宋" w:hAnsi="仿宋"/>
          <w:b/>
          <w:sz w:val="32"/>
          <w:szCs w:val="32"/>
        </w:rPr>
      </w:pPr>
      <w:r>
        <w:rPr>
          <w:rFonts w:asciiTheme="minorEastAsia" w:eastAsiaTheme="minorEastAsia" w:hAnsiTheme="minorEastAsia" w:cs="仿宋" w:hint="eastAsia"/>
          <w:b/>
          <w:bCs/>
          <w:sz w:val="32"/>
          <w:szCs w:val="32"/>
        </w:rPr>
        <w:t>9</w:t>
      </w:r>
      <w:r>
        <w:rPr>
          <w:rFonts w:asciiTheme="minorEastAsia" w:eastAsiaTheme="minorEastAsia" w:hAnsiTheme="minorEastAsia" w:cs="仿宋"/>
          <w:b/>
          <w:bCs/>
          <w:sz w:val="32"/>
          <w:szCs w:val="32"/>
        </w:rPr>
        <w:t>.</w:t>
      </w:r>
      <w:r w:rsidR="0082554F" w:rsidRPr="00DD5CED">
        <w:rPr>
          <w:rFonts w:asciiTheme="minorEastAsia" w:eastAsiaTheme="minorEastAsia" w:hAnsiTheme="minorEastAsia" w:cs="仿宋" w:hint="eastAsia"/>
          <w:b/>
          <w:bCs/>
          <w:sz w:val="32"/>
          <w:szCs w:val="32"/>
        </w:rPr>
        <w:t>灾害防治及应急管理支出（类）应急管理事务（款）</w:t>
      </w:r>
      <w:r w:rsidR="0082554F" w:rsidRPr="00DD5CED">
        <w:rPr>
          <w:rFonts w:asciiTheme="minorEastAsia" w:eastAsiaTheme="minorEastAsia" w:hAnsiTheme="minorEastAsia" w:cs="仿宋" w:hint="eastAsia"/>
          <w:b/>
          <w:bCs/>
          <w:spacing w:val="-1"/>
          <w:sz w:val="32"/>
          <w:szCs w:val="32"/>
        </w:rPr>
        <w:t>安全监管</w:t>
      </w:r>
      <w:r w:rsidR="0082554F" w:rsidRPr="00DD5CED">
        <w:rPr>
          <w:rFonts w:asciiTheme="minorEastAsia" w:eastAsiaTheme="minorEastAsia" w:hAnsiTheme="minorEastAsia" w:cs="仿宋" w:hint="eastAsia"/>
          <w:b/>
          <w:bCs/>
          <w:sz w:val="32"/>
          <w:szCs w:val="32"/>
        </w:rPr>
        <w:t>（项）</w:t>
      </w:r>
      <w:r w:rsidR="0082554F" w:rsidRPr="00DD5CED">
        <w:rPr>
          <w:rFonts w:asciiTheme="minorEastAsia" w:eastAsiaTheme="minorEastAsia" w:hAnsiTheme="minorEastAsia" w:cs="仿宋"/>
          <w:spacing w:val="-13"/>
          <w:sz w:val="32"/>
          <w:szCs w:val="32"/>
        </w:rPr>
        <w:t>:</w:t>
      </w:r>
      <w:r w:rsidR="0082554F" w:rsidRPr="00DD5CED">
        <w:rPr>
          <w:rFonts w:asciiTheme="minorEastAsia" w:eastAsiaTheme="minorEastAsia" w:hAnsiTheme="minorEastAsia" w:cs="仿宋" w:hint="eastAsia"/>
          <w:spacing w:val="-13"/>
          <w:sz w:val="32"/>
          <w:szCs w:val="32"/>
        </w:rPr>
        <w:t>支出决算为1</w:t>
      </w:r>
      <w:r w:rsidR="0082554F" w:rsidRPr="00DD5CED">
        <w:rPr>
          <w:rFonts w:asciiTheme="minorEastAsia" w:eastAsiaTheme="minorEastAsia" w:hAnsiTheme="minorEastAsia" w:cs="仿宋"/>
          <w:spacing w:val="-13"/>
          <w:sz w:val="32"/>
          <w:szCs w:val="32"/>
        </w:rPr>
        <w:t>.13</w:t>
      </w:r>
      <w:r w:rsidR="0082554F" w:rsidRPr="00DD5CED">
        <w:rPr>
          <w:rFonts w:asciiTheme="minorEastAsia" w:eastAsiaTheme="minorEastAsia" w:hAnsiTheme="minorEastAsia" w:cs="仿宋" w:hint="eastAsia"/>
          <w:spacing w:val="-13"/>
          <w:sz w:val="32"/>
          <w:szCs w:val="32"/>
        </w:rPr>
        <w:t>万元，完成预算3</w:t>
      </w:r>
      <w:r w:rsidR="0082554F" w:rsidRPr="00DD5CED">
        <w:rPr>
          <w:rFonts w:asciiTheme="minorEastAsia" w:eastAsiaTheme="minorEastAsia" w:hAnsiTheme="minorEastAsia" w:cs="仿宋"/>
          <w:spacing w:val="-13"/>
          <w:sz w:val="32"/>
          <w:szCs w:val="32"/>
        </w:rPr>
        <w:t>6%</w:t>
      </w:r>
      <w:r w:rsidR="0082554F" w:rsidRPr="00DD5CED">
        <w:rPr>
          <w:rFonts w:asciiTheme="minorEastAsia" w:eastAsiaTheme="minorEastAsia" w:hAnsiTheme="minorEastAsia" w:cs="仿宋" w:hint="eastAsia"/>
          <w:spacing w:val="-13"/>
          <w:sz w:val="32"/>
          <w:szCs w:val="32"/>
        </w:rPr>
        <w:t>，决算数小于预算数的主要原因是结余部分资金，年底被财政收回。</w:t>
      </w:r>
    </w:p>
    <w:p w:rsidR="0082554F" w:rsidRDefault="0082554F" w:rsidP="0082554F">
      <w:pPr>
        <w:tabs>
          <w:tab w:val="right" w:pos="8306"/>
        </w:tabs>
        <w:spacing w:line="600" w:lineRule="exact"/>
        <w:ind w:firstLine="640"/>
        <w:outlineLvl w:val="1"/>
        <w:rPr>
          <w:rStyle w:val="2Char"/>
        </w:rPr>
      </w:pPr>
      <w:bookmarkStart w:id="36" w:name="_Toc15396608"/>
      <w:bookmarkStart w:id="37"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rPr>
        <w:t>般公共预算财政拨款基本支出决算情况说明</w:t>
      </w:r>
      <w:bookmarkEnd w:id="36"/>
      <w:bookmarkEnd w:id="37"/>
      <w:r>
        <w:rPr>
          <w:rStyle w:val="2Char"/>
          <w:rFonts w:ascii="黑体" w:eastAsia="黑体" w:hAnsi="黑体"/>
        </w:rPr>
        <w:tab/>
      </w:r>
    </w:p>
    <w:p w:rsidR="0082554F" w:rsidRPr="0031099E" w:rsidRDefault="0082554F" w:rsidP="0082554F">
      <w:pPr>
        <w:spacing w:line="580" w:lineRule="exact"/>
        <w:ind w:firstLine="646"/>
        <w:rPr>
          <w:rFonts w:asciiTheme="minorEastAsia" w:eastAsiaTheme="minorEastAsia" w:hAnsiTheme="minorEastAsia"/>
          <w:sz w:val="32"/>
          <w:szCs w:val="32"/>
        </w:rPr>
      </w:pPr>
      <w:r w:rsidRPr="00F93F1A">
        <w:rPr>
          <w:rFonts w:asciiTheme="minorEastAsia" w:eastAsiaTheme="minorEastAsia" w:hAnsiTheme="minorEastAsia"/>
          <w:sz w:val="32"/>
          <w:szCs w:val="32"/>
        </w:rPr>
        <w:lastRenderedPageBreak/>
        <w:t>20</w:t>
      </w:r>
      <w:r w:rsidRPr="00F93F1A">
        <w:rPr>
          <w:rFonts w:asciiTheme="minorEastAsia" w:eastAsiaTheme="minorEastAsia" w:hAnsiTheme="minorEastAsia" w:hint="eastAsia"/>
          <w:sz w:val="32"/>
          <w:szCs w:val="32"/>
        </w:rPr>
        <w:t>21年一般公共预算财政拨款基本支出</w:t>
      </w:r>
      <w:r w:rsidRPr="00F93F1A">
        <w:rPr>
          <w:rFonts w:asciiTheme="minorEastAsia" w:eastAsiaTheme="minorEastAsia" w:hAnsiTheme="minorEastAsia"/>
          <w:sz w:val="32"/>
          <w:szCs w:val="32"/>
        </w:rPr>
        <w:t>545.05</w:t>
      </w:r>
      <w:r w:rsidRPr="00F93F1A">
        <w:rPr>
          <w:rFonts w:asciiTheme="minorEastAsia" w:eastAsiaTheme="minorEastAsia" w:hAnsiTheme="minorEastAsia" w:hint="eastAsia"/>
          <w:sz w:val="32"/>
          <w:szCs w:val="32"/>
        </w:rPr>
        <w:t>万元，其中：</w:t>
      </w:r>
    </w:p>
    <w:p w:rsidR="0082554F" w:rsidRPr="00F93F1A" w:rsidRDefault="0082554F" w:rsidP="0082554F">
      <w:pPr>
        <w:pStyle w:val="a0"/>
        <w:kinsoku w:val="0"/>
        <w:overflowPunct w:val="0"/>
        <w:spacing w:before="72" w:line="580" w:lineRule="exact"/>
        <w:ind w:firstLine="641"/>
        <w:rPr>
          <w:rFonts w:asciiTheme="minorEastAsia" w:eastAsiaTheme="minorEastAsia" w:hAnsiTheme="minorEastAsia" w:cs="仿宋"/>
          <w:spacing w:val="-3"/>
          <w:sz w:val="32"/>
          <w:szCs w:val="32"/>
        </w:rPr>
      </w:pPr>
      <w:r w:rsidRPr="00F93F1A">
        <w:rPr>
          <w:rFonts w:asciiTheme="minorEastAsia" w:eastAsiaTheme="minorEastAsia" w:hAnsiTheme="minorEastAsia" w:cs="仿宋" w:hint="eastAsia"/>
          <w:spacing w:val="-13"/>
          <w:sz w:val="32"/>
          <w:szCs w:val="32"/>
        </w:rPr>
        <w:t>人员经费</w:t>
      </w:r>
      <w:r>
        <w:rPr>
          <w:rFonts w:asciiTheme="minorEastAsia" w:eastAsiaTheme="minorEastAsia" w:hAnsiTheme="minorEastAsia" w:cs="仿宋"/>
          <w:sz w:val="32"/>
          <w:szCs w:val="32"/>
        </w:rPr>
        <w:t>370.56</w:t>
      </w:r>
      <w:r w:rsidRPr="00F93F1A">
        <w:rPr>
          <w:rFonts w:asciiTheme="minorEastAsia" w:eastAsiaTheme="minorEastAsia" w:hAnsiTheme="minorEastAsia" w:cs="仿宋" w:hint="eastAsia"/>
          <w:spacing w:val="-3"/>
          <w:sz w:val="32"/>
          <w:szCs w:val="32"/>
        </w:rPr>
        <w:t>万元，主要包括：基本工资、津贴补贴、奖金、机关事业单位基本养老保险缴费、职工基本医疗</w:t>
      </w:r>
      <w:r w:rsidRPr="00F93F1A">
        <w:rPr>
          <w:rFonts w:asciiTheme="minorEastAsia" w:eastAsiaTheme="minorEastAsia" w:hAnsiTheme="minorEastAsia" w:cs="仿宋" w:hint="eastAsia"/>
          <w:spacing w:val="-3"/>
          <w:w w:val="95"/>
          <w:sz w:val="32"/>
          <w:szCs w:val="32"/>
        </w:rPr>
        <w:t>保险、公务员医疗补助缴费、住房公积金、其他工资福利支</w:t>
      </w:r>
      <w:r w:rsidRPr="00F93F1A">
        <w:rPr>
          <w:rFonts w:asciiTheme="minorEastAsia" w:eastAsiaTheme="minorEastAsia" w:hAnsiTheme="minorEastAsia" w:cs="仿宋" w:hint="eastAsia"/>
          <w:spacing w:val="-3"/>
          <w:sz w:val="32"/>
          <w:szCs w:val="32"/>
        </w:rPr>
        <w:t>出、奖励金等。</w:t>
      </w:r>
    </w:p>
    <w:p w:rsidR="0082554F" w:rsidRPr="00D276A2" w:rsidRDefault="0082554F" w:rsidP="0082554F">
      <w:pPr>
        <w:pStyle w:val="a0"/>
        <w:kinsoku w:val="0"/>
        <w:overflowPunct w:val="0"/>
        <w:spacing w:before="72" w:line="580" w:lineRule="exact"/>
        <w:ind w:firstLine="652"/>
        <w:rPr>
          <w:rFonts w:ascii="仿宋" w:eastAsia="仿宋" w:hAnsi="仿宋"/>
          <w:b/>
          <w:sz w:val="32"/>
          <w:szCs w:val="32"/>
        </w:rPr>
      </w:pPr>
      <w:r w:rsidRPr="00D276A2">
        <w:rPr>
          <w:rFonts w:asciiTheme="minorEastAsia" w:eastAsiaTheme="minorEastAsia" w:hAnsiTheme="minorEastAsia" w:cs="仿宋" w:hint="eastAsia"/>
          <w:spacing w:val="-12"/>
          <w:sz w:val="32"/>
          <w:szCs w:val="32"/>
        </w:rPr>
        <w:t>公用经费</w:t>
      </w:r>
      <w:r>
        <w:rPr>
          <w:rFonts w:asciiTheme="minorEastAsia" w:eastAsiaTheme="minorEastAsia" w:hAnsiTheme="minorEastAsia" w:cs="仿宋"/>
          <w:sz w:val="32"/>
          <w:szCs w:val="32"/>
        </w:rPr>
        <w:t>174.49</w:t>
      </w:r>
      <w:r w:rsidRPr="00D276A2">
        <w:rPr>
          <w:rFonts w:asciiTheme="minorEastAsia" w:eastAsiaTheme="minorEastAsia" w:hAnsiTheme="minorEastAsia" w:cs="仿宋" w:hint="eastAsia"/>
          <w:spacing w:val="-3"/>
          <w:sz w:val="32"/>
          <w:szCs w:val="32"/>
        </w:rPr>
        <w:t>万元，主要包括：办公费、手续费、</w:t>
      </w:r>
      <w:r w:rsidRPr="00D276A2">
        <w:rPr>
          <w:rFonts w:asciiTheme="minorEastAsia" w:eastAsiaTheme="minorEastAsia" w:hAnsiTheme="minorEastAsia" w:cs="仿宋" w:hint="eastAsia"/>
          <w:spacing w:val="-13"/>
          <w:sz w:val="32"/>
          <w:szCs w:val="32"/>
        </w:rPr>
        <w:t>水费、电费、邮电费、物业管理费、差旅费、维修</w:t>
      </w:r>
      <w:r w:rsidRPr="00D276A2">
        <w:rPr>
          <w:rFonts w:asciiTheme="minorEastAsia" w:eastAsiaTheme="minorEastAsia" w:hAnsiTheme="minorEastAsia" w:cs="仿宋" w:hint="eastAsia"/>
          <w:sz w:val="32"/>
          <w:szCs w:val="32"/>
        </w:rPr>
        <w:t>（护</w:t>
      </w:r>
      <w:r w:rsidRPr="00D276A2">
        <w:rPr>
          <w:rFonts w:asciiTheme="minorEastAsia" w:eastAsiaTheme="minorEastAsia" w:hAnsiTheme="minorEastAsia" w:cs="仿宋" w:hint="eastAsia"/>
          <w:spacing w:val="-24"/>
          <w:sz w:val="32"/>
          <w:szCs w:val="32"/>
        </w:rPr>
        <w:t>）</w:t>
      </w:r>
      <w:r w:rsidRPr="00D276A2">
        <w:rPr>
          <w:rFonts w:asciiTheme="minorEastAsia" w:eastAsiaTheme="minorEastAsia" w:hAnsiTheme="minorEastAsia" w:cs="仿宋" w:hint="eastAsia"/>
          <w:spacing w:val="-6"/>
          <w:sz w:val="32"/>
          <w:szCs w:val="32"/>
        </w:rPr>
        <w:t>费、</w:t>
      </w:r>
      <w:r w:rsidRPr="00D276A2">
        <w:rPr>
          <w:rFonts w:asciiTheme="minorEastAsia" w:eastAsiaTheme="minorEastAsia" w:hAnsiTheme="minorEastAsia" w:cs="仿宋" w:hint="eastAsia"/>
          <w:spacing w:val="-2"/>
          <w:sz w:val="32"/>
          <w:szCs w:val="32"/>
        </w:rPr>
        <w:t>培训费、公务接待费、工会经费、福利费、公务用车运行维护费、其他交通费、其他商品和服务支出等。</w:t>
      </w:r>
    </w:p>
    <w:p w:rsidR="0082554F" w:rsidRDefault="0082554F" w:rsidP="0082554F">
      <w:pPr>
        <w:spacing w:line="600" w:lineRule="exact"/>
        <w:ind w:firstLine="640"/>
        <w:outlineLvl w:val="1"/>
        <w:rPr>
          <w:rStyle w:val="2Char"/>
          <w:rFonts w:ascii="黑体" w:eastAsia="黑体" w:hAnsi="黑体"/>
          <w:b w:val="0"/>
        </w:rPr>
      </w:pPr>
      <w:bookmarkStart w:id="38" w:name="_Toc15396609"/>
      <w:bookmarkStart w:id="39" w:name="_Toc15377215"/>
      <w:r>
        <w:rPr>
          <w:rFonts w:ascii="黑体" w:eastAsia="黑体" w:hint="eastAsia"/>
          <w:sz w:val="32"/>
          <w:szCs w:val="32"/>
        </w:rPr>
        <w:t>七、</w:t>
      </w:r>
      <w:r>
        <w:rPr>
          <w:rStyle w:val="2Char"/>
          <w:rFonts w:ascii="黑体" w:eastAsia="黑体" w:hAnsi="黑体" w:hint="eastAsia"/>
        </w:rPr>
        <w:t>“三公”经费财政拨款支出决算情况说明</w:t>
      </w:r>
      <w:bookmarkEnd w:id="38"/>
      <w:bookmarkEnd w:id="39"/>
    </w:p>
    <w:p w:rsidR="0082554F" w:rsidRDefault="0082554F" w:rsidP="0082554F">
      <w:pPr>
        <w:spacing w:line="600" w:lineRule="exact"/>
        <w:ind w:firstLine="640"/>
        <w:outlineLvl w:val="2"/>
        <w:rPr>
          <w:rFonts w:ascii="仿宋" w:eastAsia="仿宋" w:hAnsi="仿宋"/>
          <w:b/>
          <w:sz w:val="32"/>
          <w:szCs w:val="32"/>
        </w:rPr>
      </w:pPr>
      <w:bookmarkStart w:id="40" w:name="_Toc15377216"/>
      <w:r>
        <w:rPr>
          <w:rFonts w:ascii="仿宋" w:eastAsia="仿宋" w:hAnsi="仿宋" w:hint="eastAsia"/>
          <w:b/>
          <w:sz w:val="32"/>
          <w:szCs w:val="32"/>
        </w:rPr>
        <w:t>（一）“三公”经费财政拨款支出决算总体情况说明</w:t>
      </w:r>
      <w:bookmarkEnd w:id="40"/>
    </w:p>
    <w:p w:rsidR="0082554F" w:rsidRPr="0073587F" w:rsidRDefault="0082554F" w:rsidP="00067173">
      <w:pPr>
        <w:pStyle w:val="a0"/>
        <w:kinsoku w:val="0"/>
        <w:overflowPunct w:val="0"/>
        <w:spacing w:after="0" w:line="580" w:lineRule="exact"/>
        <w:ind w:firstLineChars="200" w:firstLine="640"/>
        <w:rPr>
          <w:rFonts w:asciiTheme="minorEastAsia" w:eastAsiaTheme="minorEastAsia" w:hAnsiTheme="minorEastAsia" w:cs="仿宋"/>
          <w:spacing w:val="-5"/>
          <w:sz w:val="32"/>
          <w:szCs w:val="32"/>
        </w:rPr>
      </w:pPr>
      <w:r w:rsidRPr="0073587F">
        <w:rPr>
          <w:rFonts w:asciiTheme="minorEastAsia" w:eastAsiaTheme="minorEastAsia" w:hAnsiTheme="minorEastAsia"/>
          <w:sz w:val="32"/>
          <w:szCs w:val="32"/>
        </w:rPr>
        <w:t>20</w:t>
      </w:r>
      <w:r w:rsidRPr="0073587F">
        <w:rPr>
          <w:rFonts w:asciiTheme="minorEastAsia" w:eastAsiaTheme="minorEastAsia" w:hAnsiTheme="minorEastAsia" w:hint="eastAsia"/>
          <w:sz w:val="32"/>
          <w:szCs w:val="32"/>
        </w:rPr>
        <w:t>21年“三公”经费财政拨款支出决算为</w:t>
      </w:r>
      <w:r w:rsidRPr="0073587F">
        <w:rPr>
          <w:rFonts w:asciiTheme="minorEastAsia" w:eastAsiaTheme="minorEastAsia" w:hAnsiTheme="minorEastAsia"/>
          <w:sz w:val="32"/>
          <w:szCs w:val="32"/>
        </w:rPr>
        <w:t>19.3</w:t>
      </w:r>
      <w:r w:rsidR="00052CA6">
        <w:rPr>
          <w:rFonts w:asciiTheme="minorEastAsia" w:eastAsiaTheme="minorEastAsia" w:hAnsiTheme="minorEastAsia"/>
          <w:sz w:val="32"/>
          <w:szCs w:val="32"/>
        </w:rPr>
        <w:t>5</w:t>
      </w:r>
      <w:r w:rsidRPr="0073587F">
        <w:rPr>
          <w:rFonts w:asciiTheme="minorEastAsia" w:eastAsiaTheme="minorEastAsia" w:hAnsiTheme="minorEastAsia" w:hint="eastAsia"/>
          <w:sz w:val="32"/>
          <w:szCs w:val="32"/>
        </w:rPr>
        <w:t>万元，完成预算</w:t>
      </w:r>
      <w:r w:rsidRPr="0073587F">
        <w:rPr>
          <w:rFonts w:asciiTheme="minorEastAsia" w:eastAsiaTheme="minorEastAsia" w:hAnsiTheme="minorEastAsia"/>
          <w:sz w:val="32"/>
          <w:szCs w:val="32"/>
        </w:rPr>
        <w:t>53%</w:t>
      </w:r>
      <w:r w:rsidRPr="0073587F">
        <w:rPr>
          <w:rFonts w:asciiTheme="minorEastAsia" w:eastAsiaTheme="minorEastAsia" w:hAnsiTheme="minorEastAsia" w:hint="eastAsia"/>
          <w:sz w:val="32"/>
          <w:szCs w:val="32"/>
        </w:rPr>
        <w:t>，</w:t>
      </w:r>
      <w:r w:rsidRPr="0073587F">
        <w:rPr>
          <w:rFonts w:asciiTheme="minorEastAsia" w:eastAsiaTheme="minorEastAsia" w:hAnsiTheme="minorEastAsia" w:cs="仿宋" w:hint="eastAsia"/>
          <w:spacing w:val="-5"/>
          <w:sz w:val="32"/>
          <w:szCs w:val="32"/>
        </w:rPr>
        <w:t>决算数小于预算数的主要原因一是厉行节约，压减支出；二是疫情影响，单位间交流减少。</w:t>
      </w:r>
    </w:p>
    <w:p w:rsidR="0082554F" w:rsidRDefault="0082554F" w:rsidP="0082554F">
      <w:pPr>
        <w:spacing w:line="600" w:lineRule="exact"/>
        <w:ind w:firstLine="640"/>
        <w:outlineLvl w:val="2"/>
        <w:rPr>
          <w:rFonts w:ascii="仿宋" w:eastAsia="仿宋" w:hAnsi="仿宋"/>
          <w:b/>
          <w:sz w:val="32"/>
          <w:szCs w:val="32"/>
        </w:rPr>
      </w:pPr>
      <w:bookmarkStart w:id="41" w:name="_Toc15377217"/>
      <w:r>
        <w:rPr>
          <w:rFonts w:ascii="仿宋" w:eastAsia="仿宋" w:hAnsi="仿宋" w:hint="eastAsia"/>
          <w:b/>
          <w:sz w:val="32"/>
          <w:szCs w:val="32"/>
        </w:rPr>
        <w:t>（二）“三公”经费财政拨款支出决算具体情况说明</w:t>
      </w:r>
      <w:bookmarkEnd w:id="41"/>
    </w:p>
    <w:p w:rsidR="0082554F" w:rsidRDefault="0082554F" w:rsidP="0082554F">
      <w:pPr>
        <w:spacing w:line="580" w:lineRule="exact"/>
        <w:ind w:firstLine="641"/>
        <w:rPr>
          <w:rFonts w:asciiTheme="minorEastAsia" w:eastAsiaTheme="minorEastAsia" w:hAnsiTheme="minorEastAsia"/>
          <w:sz w:val="32"/>
          <w:szCs w:val="32"/>
        </w:rPr>
      </w:pPr>
      <w:r w:rsidRPr="0073587F">
        <w:rPr>
          <w:rFonts w:asciiTheme="minorEastAsia" w:eastAsiaTheme="minorEastAsia" w:hAnsiTheme="minorEastAsia"/>
          <w:sz w:val="32"/>
          <w:szCs w:val="32"/>
        </w:rPr>
        <w:t>20</w:t>
      </w:r>
      <w:r w:rsidRPr="0073587F">
        <w:rPr>
          <w:rFonts w:asciiTheme="minorEastAsia" w:eastAsiaTheme="minorEastAsia" w:hAnsiTheme="minorEastAsia" w:hint="eastAsia"/>
          <w:sz w:val="32"/>
          <w:szCs w:val="32"/>
        </w:rPr>
        <w:t>21年“三公”经费财政拨款支出决算中，因公出国（境）费支出决算</w:t>
      </w:r>
      <w:r w:rsidRPr="0073587F">
        <w:rPr>
          <w:rFonts w:asciiTheme="minorEastAsia" w:eastAsiaTheme="minorEastAsia" w:hAnsiTheme="minorEastAsia"/>
          <w:sz w:val="32"/>
          <w:szCs w:val="32"/>
        </w:rPr>
        <w:t>0</w:t>
      </w:r>
      <w:r w:rsidRPr="0073587F">
        <w:rPr>
          <w:rFonts w:asciiTheme="minorEastAsia" w:eastAsiaTheme="minorEastAsia" w:hAnsiTheme="minorEastAsia" w:hint="eastAsia"/>
          <w:sz w:val="32"/>
          <w:szCs w:val="32"/>
        </w:rPr>
        <w:t>万元，占</w:t>
      </w:r>
      <w:r w:rsidRPr="0073587F">
        <w:rPr>
          <w:rFonts w:asciiTheme="minorEastAsia" w:eastAsiaTheme="minorEastAsia" w:hAnsiTheme="minorEastAsia"/>
          <w:sz w:val="32"/>
          <w:szCs w:val="32"/>
        </w:rPr>
        <w:t>0%</w:t>
      </w:r>
      <w:r w:rsidRPr="0073587F">
        <w:rPr>
          <w:rFonts w:asciiTheme="minorEastAsia" w:eastAsiaTheme="minorEastAsia" w:hAnsiTheme="minorEastAsia" w:hint="eastAsia"/>
          <w:sz w:val="32"/>
          <w:szCs w:val="32"/>
        </w:rPr>
        <w:t>；公务用车购置及运行维护费支出决算</w:t>
      </w:r>
      <w:r w:rsidRPr="0073587F">
        <w:rPr>
          <w:rFonts w:asciiTheme="minorEastAsia" w:eastAsiaTheme="minorEastAsia" w:hAnsiTheme="minorEastAsia"/>
          <w:sz w:val="32"/>
          <w:szCs w:val="32"/>
        </w:rPr>
        <w:t>19.0</w:t>
      </w:r>
      <w:r w:rsidR="00052CA6">
        <w:rPr>
          <w:rFonts w:asciiTheme="minorEastAsia" w:eastAsiaTheme="minorEastAsia" w:hAnsiTheme="minorEastAsia"/>
          <w:sz w:val="32"/>
          <w:szCs w:val="32"/>
        </w:rPr>
        <w:t>251</w:t>
      </w:r>
      <w:r w:rsidRPr="0073587F">
        <w:rPr>
          <w:rFonts w:asciiTheme="minorEastAsia" w:eastAsiaTheme="minorEastAsia" w:hAnsiTheme="minorEastAsia" w:hint="eastAsia"/>
          <w:sz w:val="32"/>
          <w:szCs w:val="32"/>
        </w:rPr>
        <w:t>万元，占</w:t>
      </w:r>
      <w:r w:rsidRPr="0073587F">
        <w:rPr>
          <w:rFonts w:asciiTheme="minorEastAsia" w:eastAsiaTheme="minorEastAsia" w:hAnsiTheme="minorEastAsia"/>
          <w:sz w:val="32"/>
          <w:szCs w:val="32"/>
        </w:rPr>
        <w:t>98%</w:t>
      </w:r>
      <w:r w:rsidRPr="0073587F">
        <w:rPr>
          <w:rFonts w:asciiTheme="minorEastAsia" w:eastAsiaTheme="minorEastAsia" w:hAnsiTheme="minorEastAsia" w:hint="eastAsia"/>
          <w:sz w:val="32"/>
          <w:szCs w:val="32"/>
        </w:rPr>
        <w:t>；公务接待费支出决算</w:t>
      </w:r>
      <w:r w:rsidRPr="0073587F">
        <w:rPr>
          <w:rFonts w:asciiTheme="minorEastAsia" w:eastAsiaTheme="minorEastAsia" w:hAnsiTheme="minorEastAsia"/>
          <w:sz w:val="32"/>
          <w:szCs w:val="32"/>
        </w:rPr>
        <w:t>0.3</w:t>
      </w:r>
      <w:r w:rsidR="00052CA6">
        <w:rPr>
          <w:rFonts w:asciiTheme="minorEastAsia" w:eastAsiaTheme="minorEastAsia" w:hAnsiTheme="minorEastAsia"/>
          <w:sz w:val="32"/>
          <w:szCs w:val="32"/>
        </w:rPr>
        <w:t>286</w:t>
      </w:r>
      <w:r w:rsidRPr="0073587F">
        <w:rPr>
          <w:rFonts w:asciiTheme="minorEastAsia" w:eastAsiaTheme="minorEastAsia" w:hAnsiTheme="minorEastAsia" w:hint="eastAsia"/>
          <w:sz w:val="32"/>
          <w:szCs w:val="32"/>
        </w:rPr>
        <w:t>万元，占</w:t>
      </w:r>
      <w:r w:rsidRPr="0073587F">
        <w:rPr>
          <w:rFonts w:asciiTheme="minorEastAsia" w:eastAsiaTheme="minorEastAsia" w:hAnsiTheme="minorEastAsia"/>
          <w:sz w:val="32"/>
          <w:szCs w:val="32"/>
        </w:rPr>
        <w:t>2%</w:t>
      </w:r>
      <w:r w:rsidRPr="0073587F">
        <w:rPr>
          <w:rFonts w:asciiTheme="minorEastAsia" w:eastAsiaTheme="minorEastAsia" w:hAnsiTheme="minorEastAsia" w:hint="eastAsia"/>
          <w:sz w:val="32"/>
          <w:szCs w:val="32"/>
        </w:rPr>
        <w:t>。具体情况如下：</w:t>
      </w:r>
    </w:p>
    <w:p w:rsidR="00D67FF9" w:rsidRDefault="00D67FF9" w:rsidP="00D67FF9">
      <w:pPr>
        <w:pStyle w:val="a0"/>
      </w:pPr>
    </w:p>
    <w:p w:rsidR="00D67FF9" w:rsidRDefault="00D67FF9" w:rsidP="00D67FF9">
      <w:pPr>
        <w:pStyle w:val="a0"/>
      </w:pPr>
    </w:p>
    <w:p w:rsidR="00D67FF9" w:rsidRDefault="00D67FF9" w:rsidP="00D67FF9">
      <w:pPr>
        <w:pStyle w:val="a0"/>
      </w:pPr>
    </w:p>
    <w:p w:rsidR="00D67FF9" w:rsidRPr="00D67FF9" w:rsidRDefault="00D67FF9" w:rsidP="00D67FF9">
      <w:pPr>
        <w:pStyle w:val="a0"/>
      </w:pPr>
    </w:p>
    <w:p w:rsidR="00D67FF9" w:rsidRPr="00D67FF9" w:rsidRDefault="00D67FF9" w:rsidP="00D67FF9">
      <w:pPr>
        <w:pStyle w:val="a0"/>
      </w:pPr>
    </w:p>
    <w:p w:rsidR="0082554F" w:rsidRDefault="0082554F" w:rsidP="00D67FF9">
      <w:pPr>
        <w:spacing w:line="580" w:lineRule="exact"/>
        <w:ind w:firstLine="641"/>
        <w:jc w:val="center"/>
      </w:pPr>
      <w:r w:rsidRPr="0073587F">
        <w:rPr>
          <w:rFonts w:asciiTheme="minorEastAsia" w:eastAsiaTheme="minorEastAsia" w:hAnsiTheme="minorEastAsia" w:hint="eastAsia"/>
          <w:sz w:val="32"/>
          <w:szCs w:val="32"/>
        </w:rPr>
        <w:t>图7：“三公”经费财政拨款支出结构</w:t>
      </w:r>
    </w:p>
    <w:p w:rsidR="0082554F" w:rsidRDefault="0082554F" w:rsidP="0082554F">
      <w:pPr>
        <w:pStyle w:val="a0"/>
      </w:pPr>
    </w:p>
    <w:p w:rsidR="0082554F" w:rsidRDefault="0082554F" w:rsidP="0082554F">
      <w:pPr>
        <w:pStyle w:val="a0"/>
        <w:jc w:val="center"/>
      </w:pPr>
      <w:r>
        <w:rPr>
          <w:noProof/>
        </w:rPr>
        <w:drawing>
          <wp:inline distT="0" distB="0" distL="0" distR="0">
            <wp:extent cx="4549140" cy="2755900"/>
            <wp:effectExtent l="0" t="0" r="381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49140" cy="2755900"/>
                    </a:xfrm>
                    <a:prstGeom prst="rect">
                      <a:avLst/>
                    </a:prstGeom>
                    <a:noFill/>
                  </pic:spPr>
                </pic:pic>
              </a:graphicData>
            </a:graphic>
          </wp:inline>
        </w:drawing>
      </w:r>
    </w:p>
    <w:p w:rsidR="0082554F" w:rsidRDefault="0082554F" w:rsidP="0082554F">
      <w:pPr>
        <w:pStyle w:val="a0"/>
      </w:pPr>
    </w:p>
    <w:p w:rsidR="0082554F" w:rsidRPr="0015162C" w:rsidRDefault="0082554F" w:rsidP="0082554F">
      <w:pPr>
        <w:spacing w:line="580" w:lineRule="exact"/>
        <w:ind w:firstLine="640"/>
        <w:rPr>
          <w:rFonts w:asciiTheme="minorEastAsia" w:eastAsiaTheme="minorEastAsia" w:hAnsiTheme="minorEastAsia"/>
          <w:b/>
          <w:sz w:val="32"/>
          <w:szCs w:val="32"/>
        </w:rPr>
      </w:pPr>
      <w:r w:rsidRPr="0015162C">
        <w:rPr>
          <w:rFonts w:asciiTheme="minorEastAsia" w:eastAsiaTheme="minorEastAsia" w:hAnsiTheme="minorEastAsia"/>
          <w:b/>
          <w:sz w:val="32"/>
          <w:szCs w:val="32"/>
        </w:rPr>
        <w:t>1.</w:t>
      </w:r>
      <w:r w:rsidRPr="0015162C">
        <w:rPr>
          <w:rFonts w:asciiTheme="minorEastAsia" w:eastAsiaTheme="minorEastAsia" w:hAnsiTheme="minorEastAsia" w:hint="eastAsia"/>
          <w:b/>
          <w:sz w:val="32"/>
          <w:szCs w:val="32"/>
        </w:rPr>
        <w:t>因公出国（境）经费支出</w:t>
      </w:r>
      <w:r w:rsidRPr="0015162C">
        <w:rPr>
          <w:rFonts w:asciiTheme="minorEastAsia" w:eastAsiaTheme="minorEastAsia" w:hAnsiTheme="minorEastAsia"/>
          <w:sz w:val="32"/>
          <w:szCs w:val="32"/>
        </w:rPr>
        <w:t>0</w:t>
      </w:r>
      <w:r w:rsidRPr="0015162C">
        <w:rPr>
          <w:rFonts w:asciiTheme="minorEastAsia" w:eastAsiaTheme="minorEastAsia" w:hAnsiTheme="minorEastAsia" w:hint="eastAsia"/>
          <w:sz w:val="32"/>
          <w:szCs w:val="32"/>
        </w:rPr>
        <w:t>万元，</w:t>
      </w:r>
      <w:r w:rsidRPr="0015162C">
        <w:rPr>
          <w:rStyle w:val="a7"/>
          <w:rFonts w:asciiTheme="minorEastAsia" w:eastAsiaTheme="minorEastAsia" w:hAnsiTheme="minorEastAsia" w:hint="eastAsia"/>
          <w:b w:val="0"/>
          <w:sz w:val="32"/>
          <w:szCs w:val="32"/>
        </w:rPr>
        <w:t>完成预算</w:t>
      </w:r>
      <w:r w:rsidRPr="0015162C">
        <w:rPr>
          <w:rStyle w:val="a7"/>
          <w:rFonts w:asciiTheme="minorEastAsia" w:eastAsiaTheme="minorEastAsia" w:hAnsiTheme="minorEastAsia"/>
          <w:b w:val="0"/>
          <w:bCs/>
          <w:sz w:val="32"/>
          <w:szCs w:val="32"/>
        </w:rPr>
        <w:t>100</w:t>
      </w:r>
      <w:r w:rsidRPr="0015162C">
        <w:rPr>
          <w:rStyle w:val="a7"/>
          <w:rFonts w:asciiTheme="minorEastAsia" w:eastAsiaTheme="minorEastAsia" w:hAnsiTheme="minorEastAsia"/>
          <w:b w:val="0"/>
          <w:sz w:val="32"/>
          <w:szCs w:val="32"/>
        </w:rPr>
        <w:t>%</w:t>
      </w:r>
      <w:r w:rsidRPr="0015162C">
        <w:rPr>
          <w:rStyle w:val="a7"/>
          <w:rFonts w:asciiTheme="minorEastAsia" w:eastAsiaTheme="minorEastAsia" w:hAnsiTheme="minorEastAsia" w:hint="eastAsia"/>
          <w:b w:val="0"/>
          <w:sz w:val="32"/>
          <w:szCs w:val="32"/>
        </w:rPr>
        <w:t>。</w:t>
      </w:r>
      <w:r w:rsidRPr="0015162C">
        <w:rPr>
          <w:rFonts w:asciiTheme="minorEastAsia" w:eastAsiaTheme="minorEastAsia" w:hAnsiTheme="minorEastAsia" w:hint="eastAsia"/>
          <w:sz w:val="32"/>
          <w:szCs w:val="32"/>
        </w:rPr>
        <w:t>全年安排因公出国（境）团组</w:t>
      </w:r>
      <w:r w:rsidRPr="0015162C">
        <w:rPr>
          <w:rFonts w:asciiTheme="minorEastAsia" w:eastAsiaTheme="minorEastAsia" w:hAnsiTheme="minorEastAsia"/>
          <w:sz w:val="32"/>
          <w:szCs w:val="32"/>
        </w:rPr>
        <w:t>0</w:t>
      </w:r>
      <w:r w:rsidRPr="0015162C">
        <w:rPr>
          <w:rFonts w:asciiTheme="minorEastAsia" w:eastAsiaTheme="minorEastAsia" w:hAnsiTheme="minorEastAsia" w:hint="eastAsia"/>
          <w:sz w:val="32"/>
          <w:szCs w:val="32"/>
        </w:rPr>
        <w:t>次，出国（境）</w:t>
      </w:r>
      <w:r w:rsidRPr="0015162C">
        <w:rPr>
          <w:rFonts w:asciiTheme="minorEastAsia" w:eastAsiaTheme="minorEastAsia" w:hAnsiTheme="minorEastAsia"/>
          <w:sz w:val="32"/>
          <w:szCs w:val="32"/>
        </w:rPr>
        <w:t>0</w:t>
      </w:r>
      <w:r w:rsidRPr="0015162C">
        <w:rPr>
          <w:rFonts w:asciiTheme="minorEastAsia" w:eastAsiaTheme="minorEastAsia" w:hAnsiTheme="minorEastAsia" w:hint="eastAsia"/>
          <w:sz w:val="32"/>
          <w:szCs w:val="32"/>
        </w:rPr>
        <w:t>人。因公出国（境）支出决算与2</w:t>
      </w:r>
      <w:r w:rsidRPr="0015162C">
        <w:rPr>
          <w:rFonts w:asciiTheme="minorEastAsia" w:eastAsiaTheme="minorEastAsia" w:hAnsiTheme="minorEastAsia"/>
          <w:sz w:val="32"/>
          <w:szCs w:val="32"/>
        </w:rPr>
        <w:t>020</w:t>
      </w:r>
      <w:r w:rsidRPr="0015162C">
        <w:rPr>
          <w:rFonts w:asciiTheme="minorEastAsia" w:eastAsiaTheme="minorEastAsia" w:hAnsiTheme="minorEastAsia" w:hint="eastAsia"/>
          <w:sz w:val="32"/>
          <w:szCs w:val="32"/>
        </w:rPr>
        <w:t>年持平。</w:t>
      </w:r>
    </w:p>
    <w:p w:rsidR="0082554F" w:rsidRPr="0015162C" w:rsidRDefault="0082554F" w:rsidP="0082554F">
      <w:pPr>
        <w:spacing w:line="580" w:lineRule="exact"/>
        <w:ind w:firstLine="640"/>
        <w:rPr>
          <w:rFonts w:asciiTheme="minorEastAsia" w:eastAsiaTheme="minorEastAsia" w:hAnsiTheme="minorEastAsia"/>
          <w:b/>
          <w:sz w:val="32"/>
          <w:szCs w:val="32"/>
        </w:rPr>
      </w:pPr>
      <w:r w:rsidRPr="0015162C">
        <w:rPr>
          <w:rFonts w:asciiTheme="minorEastAsia" w:eastAsiaTheme="minorEastAsia" w:hAnsiTheme="minorEastAsia"/>
          <w:b/>
          <w:sz w:val="32"/>
          <w:szCs w:val="32"/>
        </w:rPr>
        <w:t>2.</w:t>
      </w:r>
      <w:r w:rsidRPr="0015162C">
        <w:rPr>
          <w:rFonts w:asciiTheme="minorEastAsia" w:eastAsiaTheme="minorEastAsia" w:hAnsiTheme="minorEastAsia" w:hint="eastAsia"/>
          <w:b/>
          <w:sz w:val="32"/>
          <w:szCs w:val="32"/>
        </w:rPr>
        <w:t>公务用车购置及运行维护费支出</w:t>
      </w:r>
      <w:r w:rsidRPr="0015162C">
        <w:rPr>
          <w:rFonts w:asciiTheme="minorEastAsia" w:eastAsiaTheme="minorEastAsia" w:hAnsiTheme="minorEastAsia"/>
          <w:sz w:val="32"/>
          <w:szCs w:val="32"/>
        </w:rPr>
        <w:t>19.0</w:t>
      </w:r>
      <w:r w:rsidR="00052CA6">
        <w:rPr>
          <w:rFonts w:asciiTheme="minorEastAsia" w:eastAsiaTheme="minorEastAsia" w:hAnsiTheme="minorEastAsia"/>
          <w:sz w:val="32"/>
          <w:szCs w:val="32"/>
        </w:rPr>
        <w:t>251</w:t>
      </w:r>
      <w:r w:rsidRPr="0015162C">
        <w:rPr>
          <w:rFonts w:asciiTheme="minorEastAsia" w:eastAsiaTheme="minorEastAsia" w:hAnsiTheme="minorEastAsia" w:hint="eastAsia"/>
          <w:sz w:val="32"/>
          <w:szCs w:val="32"/>
        </w:rPr>
        <w:t>万元,</w:t>
      </w:r>
      <w:r w:rsidRPr="0015162C">
        <w:rPr>
          <w:rStyle w:val="a7"/>
          <w:rFonts w:asciiTheme="minorEastAsia" w:eastAsiaTheme="minorEastAsia" w:hAnsiTheme="minorEastAsia" w:hint="eastAsia"/>
          <w:b w:val="0"/>
          <w:sz w:val="32"/>
          <w:szCs w:val="32"/>
        </w:rPr>
        <w:t>完成预算</w:t>
      </w:r>
      <w:r w:rsidRPr="0015162C">
        <w:rPr>
          <w:rStyle w:val="a7"/>
          <w:rFonts w:asciiTheme="minorEastAsia" w:eastAsiaTheme="minorEastAsia" w:hAnsiTheme="minorEastAsia"/>
          <w:b w:val="0"/>
          <w:bCs/>
          <w:sz w:val="32"/>
          <w:szCs w:val="32"/>
        </w:rPr>
        <w:t>54</w:t>
      </w:r>
      <w:r w:rsidRPr="0015162C">
        <w:rPr>
          <w:rStyle w:val="a7"/>
          <w:rFonts w:asciiTheme="minorEastAsia" w:eastAsiaTheme="minorEastAsia" w:hAnsiTheme="minorEastAsia"/>
          <w:b w:val="0"/>
          <w:sz w:val="32"/>
          <w:szCs w:val="32"/>
        </w:rPr>
        <w:t>%</w:t>
      </w:r>
      <w:r w:rsidRPr="0015162C">
        <w:rPr>
          <w:rStyle w:val="a7"/>
          <w:rFonts w:asciiTheme="minorEastAsia" w:eastAsiaTheme="minorEastAsia" w:hAnsiTheme="minorEastAsia" w:hint="eastAsia"/>
          <w:b w:val="0"/>
          <w:sz w:val="32"/>
          <w:szCs w:val="32"/>
        </w:rPr>
        <w:t>。</w:t>
      </w:r>
      <w:r w:rsidRPr="0015162C">
        <w:rPr>
          <w:rFonts w:asciiTheme="minorEastAsia" w:eastAsiaTheme="minorEastAsia" w:hAnsiTheme="minorEastAsia" w:hint="eastAsia"/>
          <w:sz w:val="32"/>
          <w:szCs w:val="32"/>
        </w:rPr>
        <w:t>公务用车购置及运行维护费支出决算比</w:t>
      </w:r>
      <w:r w:rsidRPr="0015162C">
        <w:rPr>
          <w:rFonts w:asciiTheme="minorEastAsia" w:eastAsiaTheme="minorEastAsia" w:hAnsiTheme="minorEastAsia"/>
          <w:sz w:val="32"/>
          <w:szCs w:val="32"/>
        </w:rPr>
        <w:t>20</w:t>
      </w:r>
      <w:r w:rsidRPr="0015162C">
        <w:rPr>
          <w:rFonts w:asciiTheme="minorEastAsia" w:eastAsiaTheme="minorEastAsia" w:hAnsiTheme="minorEastAsia" w:hint="eastAsia"/>
          <w:sz w:val="32"/>
          <w:szCs w:val="32"/>
        </w:rPr>
        <w:t>20年减少</w:t>
      </w:r>
      <w:r w:rsidRPr="0015162C">
        <w:rPr>
          <w:rFonts w:asciiTheme="minorEastAsia" w:eastAsiaTheme="minorEastAsia" w:hAnsiTheme="minorEastAsia"/>
          <w:sz w:val="32"/>
          <w:szCs w:val="32"/>
        </w:rPr>
        <w:t>16.22</w:t>
      </w:r>
      <w:r w:rsidRPr="0015162C">
        <w:rPr>
          <w:rFonts w:asciiTheme="minorEastAsia" w:eastAsiaTheme="minorEastAsia" w:hAnsiTheme="minorEastAsia" w:hint="eastAsia"/>
          <w:sz w:val="32"/>
          <w:szCs w:val="32"/>
        </w:rPr>
        <w:t>万元，下降</w:t>
      </w:r>
      <w:r w:rsidRPr="0015162C">
        <w:rPr>
          <w:rFonts w:asciiTheme="minorEastAsia" w:eastAsiaTheme="minorEastAsia" w:hAnsiTheme="minorEastAsia"/>
          <w:sz w:val="32"/>
          <w:szCs w:val="32"/>
        </w:rPr>
        <w:t>46</w:t>
      </w:r>
      <w:r w:rsidR="00067173">
        <w:rPr>
          <w:rFonts w:asciiTheme="minorEastAsia" w:eastAsiaTheme="minorEastAsia" w:hAnsiTheme="minorEastAsia"/>
          <w:sz w:val="32"/>
          <w:szCs w:val="32"/>
        </w:rPr>
        <w:t>.03</w:t>
      </w:r>
      <w:r w:rsidRPr="0015162C">
        <w:rPr>
          <w:rFonts w:asciiTheme="minorEastAsia" w:eastAsiaTheme="minorEastAsia" w:hAnsiTheme="minorEastAsia"/>
          <w:sz w:val="32"/>
          <w:szCs w:val="32"/>
        </w:rPr>
        <w:t>%</w:t>
      </w:r>
      <w:r w:rsidRPr="0015162C">
        <w:rPr>
          <w:rFonts w:asciiTheme="minorEastAsia" w:eastAsiaTheme="minorEastAsia" w:hAnsiTheme="minorEastAsia" w:hint="eastAsia"/>
          <w:sz w:val="32"/>
          <w:szCs w:val="32"/>
        </w:rPr>
        <w:t>。主要原因一是受疫情影响，外出公务活动减少；二是厉行节约、压减支出。</w:t>
      </w:r>
    </w:p>
    <w:p w:rsidR="0082554F" w:rsidRPr="0015162C" w:rsidRDefault="0082554F" w:rsidP="0082554F">
      <w:pPr>
        <w:spacing w:line="580" w:lineRule="exact"/>
        <w:ind w:firstLineChars="200" w:firstLine="640"/>
        <w:rPr>
          <w:rFonts w:asciiTheme="minorEastAsia" w:eastAsiaTheme="minorEastAsia" w:hAnsiTheme="minorEastAsia"/>
          <w:b/>
          <w:sz w:val="32"/>
          <w:szCs w:val="32"/>
        </w:rPr>
      </w:pPr>
      <w:r w:rsidRPr="0015162C">
        <w:rPr>
          <w:rFonts w:asciiTheme="minorEastAsia" w:eastAsiaTheme="minorEastAsia" w:hAnsiTheme="minorEastAsia" w:hint="eastAsia"/>
          <w:sz w:val="32"/>
          <w:szCs w:val="32"/>
        </w:rPr>
        <w:t>其中：</w:t>
      </w:r>
      <w:r w:rsidRPr="0015162C">
        <w:rPr>
          <w:rFonts w:asciiTheme="minorEastAsia" w:eastAsiaTheme="minorEastAsia" w:hAnsiTheme="minorEastAsia" w:hint="eastAsia"/>
          <w:b/>
          <w:sz w:val="32"/>
          <w:szCs w:val="32"/>
        </w:rPr>
        <w:t>公务用车购置支出</w:t>
      </w:r>
      <w:r w:rsidRPr="0015162C">
        <w:rPr>
          <w:rFonts w:asciiTheme="minorEastAsia" w:eastAsiaTheme="minorEastAsia" w:hAnsiTheme="minorEastAsia"/>
          <w:sz w:val="32"/>
          <w:szCs w:val="32"/>
        </w:rPr>
        <w:t>0</w:t>
      </w:r>
      <w:r w:rsidRPr="0015162C">
        <w:rPr>
          <w:rFonts w:asciiTheme="minorEastAsia" w:eastAsiaTheme="minorEastAsia" w:hAnsiTheme="minorEastAsia" w:hint="eastAsia"/>
          <w:sz w:val="32"/>
          <w:szCs w:val="32"/>
        </w:rPr>
        <w:t>万元。全年按规定更新购置公务用车</w:t>
      </w:r>
      <w:r w:rsidRPr="0015162C">
        <w:rPr>
          <w:rFonts w:asciiTheme="minorEastAsia" w:eastAsiaTheme="minorEastAsia" w:hAnsiTheme="minorEastAsia"/>
          <w:sz w:val="32"/>
          <w:szCs w:val="32"/>
        </w:rPr>
        <w:t>0</w:t>
      </w:r>
      <w:r w:rsidRPr="0015162C">
        <w:rPr>
          <w:rFonts w:asciiTheme="minorEastAsia" w:eastAsiaTheme="minorEastAsia" w:hAnsiTheme="minorEastAsia" w:hint="eastAsia"/>
          <w:sz w:val="32"/>
          <w:szCs w:val="32"/>
        </w:rPr>
        <w:t>辆，金额</w:t>
      </w:r>
      <w:r w:rsidRPr="0015162C">
        <w:rPr>
          <w:rFonts w:asciiTheme="minorEastAsia" w:eastAsiaTheme="minorEastAsia" w:hAnsiTheme="minorEastAsia"/>
          <w:sz w:val="32"/>
          <w:szCs w:val="32"/>
        </w:rPr>
        <w:t>0</w:t>
      </w:r>
      <w:r w:rsidRPr="0015162C">
        <w:rPr>
          <w:rFonts w:asciiTheme="minorEastAsia" w:eastAsiaTheme="minorEastAsia" w:hAnsiTheme="minorEastAsia" w:hint="eastAsia"/>
          <w:sz w:val="32"/>
          <w:szCs w:val="32"/>
        </w:rPr>
        <w:t>万元。截至</w:t>
      </w:r>
      <w:r w:rsidRPr="0015162C">
        <w:rPr>
          <w:rFonts w:asciiTheme="minorEastAsia" w:eastAsiaTheme="minorEastAsia" w:hAnsiTheme="minorEastAsia"/>
          <w:sz w:val="32"/>
          <w:szCs w:val="32"/>
        </w:rPr>
        <w:t>20</w:t>
      </w:r>
      <w:r w:rsidRPr="0015162C">
        <w:rPr>
          <w:rFonts w:asciiTheme="minorEastAsia" w:eastAsiaTheme="minorEastAsia" w:hAnsiTheme="minorEastAsia" w:hint="eastAsia"/>
          <w:sz w:val="32"/>
          <w:szCs w:val="32"/>
        </w:rPr>
        <w:t>21年</w:t>
      </w:r>
      <w:r w:rsidRPr="0015162C">
        <w:rPr>
          <w:rFonts w:asciiTheme="minorEastAsia" w:eastAsiaTheme="minorEastAsia" w:hAnsiTheme="minorEastAsia"/>
          <w:sz w:val="32"/>
          <w:szCs w:val="32"/>
        </w:rPr>
        <w:t>12</w:t>
      </w:r>
      <w:r w:rsidRPr="0015162C">
        <w:rPr>
          <w:rFonts w:asciiTheme="minorEastAsia" w:eastAsiaTheme="minorEastAsia" w:hAnsiTheme="minorEastAsia" w:hint="eastAsia"/>
          <w:sz w:val="32"/>
          <w:szCs w:val="32"/>
        </w:rPr>
        <w:t>月底，单位共有公务用车</w:t>
      </w:r>
      <w:r w:rsidRPr="0015162C">
        <w:rPr>
          <w:rFonts w:asciiTheme="minorEastAsia" w:eastAsiaTheme="minorEastAsia" w:hAnsiTheme="minorEastAsia"/>
          <w:sz w:val="32"/>
          <w:szCs w:val="32"/>
        </w:rPr>
        <w:t>7</w:t>
      </w:r>
      <w:r w:rsidRPr="0015162C">
        <w:rPr>
          <w:rFonts w:asciiTheme="minorEastAsia" w:eastAsiaTheme="minorEastAsia" w:hAnsiTheme="minorEastAsia" w:hint="eastAsia"/>
          <w:sz w:val="32"/>
          <w:szCs w:val="32"/>
        </w:rPr>
        <w:t>辆，全部为越野车。</w:t>
      </w:r>
    </w:p>
    <w:p w:rsidR="0082554F" w:rsidRPr="005C0757" w:rsidRDefault="0082554F" w:rsidP="00482A93">
      <w:pPr>
        <w:pStyle w:val="a0"/>
        <w:spacing w:after="0" w:line="580" w:lineRule="exact"/>
        <w:ind w:firstLineChars="200" w:firstLine="643"/>
        <w:rPr>
          <w:rFonts w:asciiTheme="minorEastAsia" w:eastAsiaTheme="minorEastAsia" w:hAnsiTheme="minorEastAsia"/>
          <w:spacing w:val="-13"/>
          <w:sz w:val="32"/>
          <w:szCs w:val="32"/>
        </w:rPr>
      </w:pPr>
      <w:r w:rsidRPr="005C0757">
        <w:rPr>
          <w:rFonts w:asciiTheme="minorEastAsia" w:eastAsiaTheme="minorEastAsia" w:hAnsiTheme="minorEastAsia" w:hint="eastAsia"/>
          <w:b/>
          <w:sz w:val="32"/>
          <w:szCs w:val="32"/>
        </w:rPr>
        <w:t>公务用车运行维护费支出</w:t>
      </w:r>
      <w:r w:rsidRPr="005C0757">
        <w:rPr>
          <w:rFonts w:asciiTheme="minorEastAsia" w:eastAsiaTheme="minorEastAsia" w:hAnsiTheme="minorEastAsia" w:hint="eastAsia"/>
          <w:sz w:val="32"/>
          <w:szCs w:val="32"/>
        </w:rPr>
        <w:t>19.0</w:t>
      </w:r>
      <w:r w:rsidR="00FA0428">
        <w:rPr>
          <w:rFonts w:asciiTheme="minorEastAsia" w:eastAsiaTheme="minorEastAsia" w:hAnsiTheme="minorEastAsia"/>
          <w:sz w:val="32"/>
          <w:szCs w:val="32"/>
        </w:rPr>
        <w:t>251</w:t>
      </w:r>
      <w:r w:rsidRPr="005C0757">
        <w:rPr>
          <w:rFonts w:asciiTheme="minorEastAsia" w:eastAsiaTheme="minorEastAsia" w:hAnsiTheme="minorEastAsia" w:hint="eastAsia"/>
          <w:sz w:val="32"/>
          <w:szCs w:val="32"/>
        </w:rPr>
        <w:t>万元。</w:t>
      </w:r>
      <w:r w:rsidRPr="005C0757">
        <w:rPr>
          <w:rFonts w:asciiTheme="minorEastAsia" w:eastAsiaTheme="minorEastAsia" w:hAnsiTheme="minorEastAsia" w:hint="eastAsia"/>
          <w:spacing w:val="-13"/>
          <w:sz w:val="32"/>
          <w:szCs w:val="32"/>
        </w:rPr>
        <w:t>主要用于安全生</w:t>
      </w:r>
      <w:r w:rsidRPr="005C0757">
        <w:rPr>
          <w:rFonts w:asciiTheme="minorEastAsia" w:eastAsiaTheme="minorEastAsia" w:hAnsiTheme="minorEastAsia" w:hint="eastAsia"/>
          <w:spacing w:val="-13"/>
          <w:w w:val="95"/>
          <w:sz w:val="32"/>
          <w:szCs w:val="32"/>
        </w:rPr>
        <w:t>产类综合执法等所需的公务用车燃料费、维修费、过路过桥</w:t>
      </w:r>
      <w:r w:rsidRPr="005C0757">
        <w:rPr>
          <w:rFonts w:asciiTheme="minorEastAsia" w:eastAsiaTheme="minorEastAsia" w:hAnsiTheme="minorEastAsia" w:hint="eastAsia"/>
          <w:spacing w:val="-13"/>
          <w:sz w:val="32"/>
          <w:szCs w:val="32"/>
        </w:rPr>
        <w:t>费、保险费等支出。</w:t>
      </w:r>
    </w:p>
    <w:p w:rsidR="0082554F" w:rsidRDefault="0082554F" w:rsidP="0082554F">
      <w:pPr>
        <w:spacing w:line="580" w:lineRule="exact"/>
        <w:ind w:firstLine="640"/>
        <w:rPr>
          <w:spacing w:val="-12"/>
          <w:sz w:val="32"/>
          <w:szCs w:val="32"/>
        </w:rPr>
      </w:pPr>
      <w:r w:rsidRPr="0015162C">
        <w:rPr>
          <w:rFonts w:asciiTheme="minorEastAsia" w:eastAsiaTheme="minorEastAsia" w:hAnsiTheme="minorEastAsia"/>
          <w:b/>
          <w:sz w:val="32"/>
          <w:szCs w:val="32"/>
        </w:rPr>
        <w:lastRenderedPageBreak/>
        <w:t>3.</w:t>
      </w:r>
      <w:r w:rsidRPr="0015162C">
        <w:rPr>
          <w:rFonts w:asciiTheme="minorEastAsia" w:eastAsiaTheme="minorEastAsia" w:hAnsiTheme="minorEastAsia" w:hint="eastAsia"/>
          <w:b/>
          <w:sz w:val="32"/>
          <w:szCs w:val="32"/>
        </w:rPr>
        <w:t>公务接待费支出</w:t>
      </w:r>
      <w:r>
        <w:rPr>
          <w:rFonts w:asciiTheme="minorEastAsia" w:eastAsiaTheme="minorEastAsia" w:hAnsiTheme="minorEastAsia"/>
          <w:sz w:val="32"/>
          <w:szCs w:val="32"/>
        </w:rPr>
        <w:t>0.3</w:t>
      </w:r>
      <w:r w:rsidR="00FA0428">
        <w:rPr>
          <w:rFonts w:asciiTheme="minorEastAsia" w:eastAsiaTheme="minorEastAsia" w:hAnsiTheme="minorEastAsia"/>
          <w:sz w:val="32"/>
          <w:szCs w:val="32"/>
        </w:rPr>
        <w:t>286</w:t>
      </w:r>
      <w:r w:rsidRPr="0015162C">
        <w:rPr>
          <w:rFonts w:asciiTheme="minorEastAsia" w:eastAsiaTheme="minorEastAsia" w:hAnsiTheme="minorEastAsia" w:hint="eastAsia"/>
          <w:sz w:val="32"/>
          <w:szCs w:val="32"/>
        </w:rPr>
        <w:t>万元，</w:t>
      </w:r>
      <w:r w:rsidRPr="0015162C">
        <w:rPr>
          <w:rStyle w:val="a7"/>
          <w:rFonts w:asciiTheme="minorEastAsia" w:eastAsiaTheme="minorEastAsia" w:hAnsiTheme="minorEastAsia" w:hint="eastAsia"/>
          <w:b w:val="0"/>
          <w:sz w:val="32"/>
          <w:szCs w:val="32"/>
        </w:rPr>
        <w:t>完成预算</w:t>
      </w:r>
      <w:r w:rsidRPr="00D67FF9">
        <w:rPr>
          <w:rStyle w:val="a7"/>
          <w:rFonts w:asciiTheme="minorEastAsia" w:eastAsiaTheme="minorEastAsia" w:hAnsiTheme="minorEastAsia"/>
          <w:b w:val="0"/>
          <w:bCs/>
          <w:sz w:val="32"/>
          <w:szCs w:val="32"/>
        </w:rPr>
        <w:t>24</w:t>
      </w:r>
      <w:r w:rsidRPr="00D67FF9">
        <w:rPr>
          <w:rStyle w:val="a7"/>
          <w:rFonts w:asciiTheme="minorEastAsia" w:eastAsiaTheme="minorEastAsia" w:hAnsiTheme="minorEastAsia"/>
          <w:b w:val="0"/>
          <w:sz w:val="32"/>
          <w:szCs w:val="32"/>
        </w:rPr>
        <w:t>%</w:t>
      </w:r>
      <w:r w:rsidRPr="0015162C">
        <w:rPr>
          <w:rStyle w:val="a7"/>
          <w:rFonts w:asciiTheme="minorEastAsia" w:eastAsiaTheme="minorEastAsia" w:hAnsiTheme="minorEastAsia" w:hint="eastAsia"/>
          <w:b w:val="0"/>
          <w:sz w:val="32"/>
          <w:szCs w:val="32"/>
        </w:rPr>
        <w:t>。</w:t>
      </w:r>
      <w:r w:rsidRPr="0015162C">
        <w:rPr>
          <w:rFonts w:asciiTheme="minorEastAsia" w:eastAsiaTheme="minorEastAsia" w:hAnsiTheme="minorEastAsia" w:hint="eastAsia"/>
          <w:sz w:val="32"/>
          <w:szCs w:val="32"/>
        </w:rPr>
        <w:t>公务接待费支出决算比</w:t>
      </w:r>
      <w:r w:rsidRPr="0015162C">
        <w:rPr>
          <w:rFonts w:asciiTheme="minorEastAsia" w:eastAsiaTheme="minorEastAsia" w:hAnsiTheme="minorEastAsia"/>
          <w:sz w:val="32"/>
          <w:szCs w:val="32"/>
        </w:rPr>
        <w:t>20</w:t>
      </w:r>
      <w:r w:rsidRPr="0015162C">
        <w:rPr>
          <w:rFonts w:asciiTheme="minorEastAsia" w:eastAsiaTheme="minorEastAsia" w:hAnsiTheme="minorEastAsia" w:hint="eastAsia"/>
          <w:sz w:val="32"/>
          <w:szCs w:val="32"/>
        </w:rPr>
        <w:t>20年</w:t>
      </w:r>
      <w:r>
        <w:rPr>
          <w:rFonts w:asciiTheme="minorEastAsia" w:eastAsiaTheme="minorEastAsia" w:hAnsiTheme="minorEastAsia" w:hint="eastAsia"/>
          <w:sz w:val="32"/>
          <w:szCs w:val="32"/>
        </w:rPr>
        <w:t>增加</w:t>
      </w:r>
      <w:r>
        <w:rPr>
          <w:rFonts w:asciiTheme="minorEastAsia" w:eastAsiaTheme="minorEastAsia" w:hAnsiTheme="minorEastAsia"/>
          <w:sz w:val="32"/>
          <w:szCs w:val="32"/>
        </w:rPr>
        <w:t>0.08</w:t>
      </w:r>
      <w:r w:rsidRPr="0015162C">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增长</w:t>
      </w:r>
      <w:r>
        <w:rPr>
          <w:rFonts w:asciiTheme="minorEastAsia" w:eastAsiaTheme="minorEastAsia" w:hAnsiTheme="minorEastAsia"/>
          <w:sz w:val="32"/>
          <w:szCs w:val="32"/>
        </w:rPr>
        <w:t>3</w:t>
      </w:r>
      <w:r w:rsidR="00067173">
        <w:rPr>
          <w:rFonts w:asciiTheme="minorEastAsia" w:eastAsiaTheme="minorEastAsia" w:hAnsiTheme="minorEastAsia"/>
          <w:sz w:val="32"/>
          <w:szCs w:val="32"/>
        </w:rPr>
        <w:t>0.66</w:t>
      </w:r>
      <w:r w:rsidRPr="0015162C">
        <w:rPr>
          <w:rFonts w:asciiTheme="minorEastAsia" w:eastAsiaTheme="minorEastAsia" w:hAnsiTheme="minorEastAsia"/>
          <w:sz w:val="32"/>
          <w:szCs w:val="32"/>
        </w:rPr>
        <w:t>%</w:t>
      </w:r>
      <w:r w:rsidRPr="0015162C">
        <w:rPr>
          <w:rFonts w:asciiTheme="minorEastAsia" w:eastAsiaTheme="minorEastAsia" w:hAnsiTheme="minorEastAsia" w:hint="eastAsia"/>
          <w:sz w:val="32"/>
          <w:szCs w:val="32"/>
        </w:rPr>
        <w:t>。</w:t>
      </w:r>
      <w:r w:rsidRPr="001B6B13">
        <w:rPr>
          <w:rFonts w:hint="eastAsia"/>
          <w:spacing w:val="-12"/>
          <w:sz w:val="32"/>
          <w:szCs w:val="32"/>
        </w:rPr>
        <w:t>主要原因是</w:t>
      </w:r>
      <w:r>
        <w:rPr>
          <w:rFonts w:hint="eastAsia"/>
          <w:spacing w:val="-12"/>
          <w:sz w:val="32"/>
          <w:szCs w:val="32"/>
        </w:rPr>
        <w:t>涉及机改，</w:t>
      </w:r>
      <w:r w:rsidRPr="001B6B13">
        <w:rPr>
          <w:rFonts w:hint="eastAsia"/>
          <w:spacing w:val="-12"/>
          <w:sz w:val="32"/>
          <w:szCs w:val="32"/>
        </w:rPr>
        <w:t>单位间交流</w:t>
      </w:r>
      <w:r>
        <w:rPr>
          <w:rFonts w:hint="eastAsia"/>
          <w:spacing w:val="-12"/>
          <w:sz w:val="32"/>
          <w:szCs w:val="32"/>
        </w:rPr>
        <w:t>增多。其中：</w:t>
      </w:r>
    </w:p>
    <w:p w:rsidR="0082554F" w:rsidRPr="00B9761B" w:rsidRDefault="0082554F" w:rsidP="00482A93">
      <w:pPr>
        <w:pStyle w:val="a0"/>
        <w:kinsoku w:val="0"/>
        <w:overflowPunct w:val="0"/>
        <w:spacing w:before="72" w:line="580" w:lineRule="exact"/>
        <w:ind w:firstLineChars="200" w:firstLine="643"/>
        <w:rPr>
          <w:rFonts w:asciiTheme="minorEastAsia" w:eastAsiaTheme="minorEastAsia" w:hAnsiTheme="minorEastAsia"/>
          <w:spacing w:val="-3"/>
          <w:sz w:val="32"/>
          <w:szCs w:val="32"/>
        </w:rPr>
      </w:pPr>
      <w:r w:rsidRPr="00B9761B">
        <w:rPr>
          <w:rFonts w:asciiTheme="minorEastAsia" w:eastAsiaTheme="minorEastAsia" w:hAnsiTheme="minorEastAsia" w:hint="eastAsia"/>
          <w:b/>
          <w:sz w:val="32"/>
          <w:szCs w:val="32"/>
        </w:rPr>
        <w:t>国内公务接待支出</w:t>
      </w:r>
      <w:r w:rsidRPr="00B9761B">
        <w:rPr>
          <w:rFonts w:asciiTheme="minorEastAsia" w:eastAsiaTheme="minorEastAsia" w:hAnsiTheme="minorEastAsia"/>
          <w:sz w:val="32"/>
          <w:szCs w:val="32"/>
        </w:rPr>
        <w:t>0.3</w:t>
      </w:r>
      <w:r w:rsidR="00FA0428">
        <w:rPr>
          <w:rFonts w:asciiTheme="minorEastAsia" w:eastAsiaTheme="minorEastAsia" w:hAnsiTheme="minorEastAsia"/>
          <w:sz w:val="32"/>
          <w:szCs w:val="32"/>
        </w:rPr>
        <w:t>286</w:t>
      </w:r>
      <w:r w:rsidRPr="00B9761B">
        <w:rPr>
          <w:rFonts w:asciiTheme="minorEastAsia" w:eastAsiaTheme="minorEastAsia" w:hAnsiTheme="minorEastAsia" w:hint="eastAsia"/>
          <w:sz w:val="32"/>
          <w:szCs w:val="32"/>
        </w:rPr>
        <w:t>万元，</w:t>
      </w:r>
      <w:r w:rsidRPr="00B9761B">
        <w:rPr>
          <w:rFonts w:asciiTheme="minorEastAsia" w:eastAsiaTheme="minorEastAsia" w:hAnsiTheme="minorEastAsia" w:hint="eastAsia"/>
          <w:spacing w:val="6"/>
          <w:sz w:val="32"/>
          <w:szCs w:val="32"/>
        </w:rPr>
        <w:t>主要用于执行公务、开</w:t>
      </w:r>
      <w:r w:rsidRPr="00B9761B">
        <w:rPr>
          <w:rFonts w:asciiTheme="minorEastAsia" w:eastAsiaTheme="minorEastAsia" w:hAnsiTheme="minorEastAsia" w:hint="eastAsia"/>
          <w:spacing w:val="1"/>
          <w:sz w:val="32"/>
          <w:szCs w:val="32"/>
        </w:rPr>
        <w:t>展业务活动开支用餐费等。国内公务接待</w:t>
      </w:r>
      <w:r w:rsidRPr="00B9761B">
        <w:rPr>
          <w:rFonts w:asciiTheme="minorEastAsia" w:eastAsiaTheme="minorEastAsia" w:hAnsiTheme="minorEastAsia"/>
          <w:sz w:val="32"/>
          <w:szCs w:val="32"/>
        </w:rPr>
        <w:t>5</w:t>
      </w:r>
      <w:r w:rsidRPr="00B9761B">
        <w:rPr>
          <w:rFonts w:asciiTheme="minorEastAsia" w:eastAsiaTheme="minorEastAsia" w:hAnsiTheme="minorEastAsia" w:hint="eastAsia"/>
          <w:spacing w:val="-21"/>
          <w:sz w:val="32"/>
          <w:szCs w:val="32"/>
        </w:rPr>
        <w:t>批次，</w:t>
      </w:r>
      <w:r w:rsidRPr="00B9761B">
        <w:rPr>
          <w:rFonts w:asciiTheme="minorEastAsia" w:eastAsiaTheme="minorEastAsia" w:hAnsiTheme="minorEastAsia"/>
          <w:sz w:val="32"/>
          <w:szCs w:val="32"/>
        </w:rPr>
        <w:t>36</w:t>
      </w:r>
      <w:r w:rsidRPr="00B9761B">
        <w:rPr>
          <w:rFonts w:asciiTheme="minorEastAsia" w:eastAsiaTheme="minorEastAsia" w:hAnsiTheme="minorEastAsia" w:hint="eastAsia"/>
          <w:spacing w:val="-21"/>
          <w:sz w:val="32"/>
          <w:szCs w:val="32"/>
        </w:rPr>
        <w:t>人次，</w:t>
      </w:r>
      <w:r w:rsidRPr="00B9761B">
        <w:rPr>
          <w:rFonts w:asciiTheme="minorEastAsia" w:eastAsiaTheme="minorEastAsia" w:hAnsiTheme="minorEastAsia" w:hint="eastAsia"/>
          <w:spacing w:val="-13"/>
          <w:sz w:val="32"/>
          <w:szCs w:val="32"/>
        </w:rPr>
        <w:t>共计支出</w:t>
      </w:r>
      <w:r w:rsidR="00FA0428">
        <w:rPr>
          <w:rFonts w:asciiTheme="minorEastAsia" w:eastAsiaTheme="minorEastAsia" w:hAnsiTheme="minorEastAsia"/>
          <w:sz w:val="32"/>
          <w:szCs w:val="32"/>
        </w:rPr>
        <w:t>0.3286</w:t>
      </w:r>
      <w:r w:rsidRPr="00B9761B">
        <w:rPr>
          <w:rFonts w:asciiTheme="minorEastAsia" w:eastAsiaTheme="minorEastAsia" w:hAnsiTheme="minorEastAsia" w:hint="eastAsia"/>
          <w:spacing w:val="-3"/>
          <w:sz w:val="32"/>
          <w:szCs w:val="32"/>
        </w:rPr>
        <w:t>万元，具体内容包括：接待兄弟单位学习交流、下级单位汇报请示等公务活动。</w:t>
      </w:r>
    </w:p>
    <w:p w:rsidR="0082554F" w:rsidRDefault="0082554F" w:rsidP="0082554F">
      <w:pPr>
        <w:spacing w:line="580" w:lineRule="exact"/>
        <w:ind w:firstLine="640"/>
        <w:rPr>
          <w:rFonts w:ascii="黑体" w:eastAsia="黑体"/>
          <w:sz w:val="32"/>
          <w:szCs w:val="32"/>
        </w:rPr>
      </w:pPr>
      <w:r w:rsidRPr="00B9761B">
        <w:rPr>
          <w:rFonts w:asciiTheme="minorEastAsia" w:eastAsiaTheme="minorEastAsia" w:hAnsiTheme="minorEastAsia" w:hint="eastAsia"/>
          <w:b/>
          <w:sz w:val="32"/>
          <w:szCs w:val="32"/>
        </w:rPr>
        <w:t>外事接待支出</w:t>
      </w:r>
      <w:r w:rsidRPr="00B9761B">
        <w:rPr>
          <w:rFonts w:asciiTheme="minorEastAsia" w:eastAsiaTheme="minorEastAsia" w:hAnsiTheme="minorEastAsia"/>
          <w:sz w:val="32"/>
          <w:szCs w:val="32"/>
        </w:rPr>
        <w:t>0</w:t>
      </w:r>
      <w:r w:rsidRPr="00B9761B">
        <w:rPr>
          <w:rFonts w:asciiTheme="minorEastAsia" w:eastAsiaTheme="minorEastAsia" w:hAnsiTheme="minorEastAsia" w:hint="eastAsia"/>
          <w:sz w:val="32"/>
          <w:szCs w:val="32"/>
        </w:rPr>
        <w:t>万元，外事接待</w:t>
      </w:r>
      <w:r w:rsidRPr="00B9761B">
        <w:rPr>
          <w:rFonts w:asciiTheme="minorEastAsia" w:eastAsiaTheme="minorEastAsia" w:hAnsiTheme="minorEastAsia"/>
          <w:sz w:val="32"/>
          <w:szCs w:val="32"/>
        </w:rPr>
        <w:t>0</w:t>
      </w:r>
      <w:r w:rsidRPr="00B9761B">
        <w:rPr>
          <w:rFonts w:asciiTheme="minorEastAsia" w:eastAsiaTheme="minorEastAsia" w:hAnsiTheme="minorEastAsia" w:hint="eastAsia"/>
          <w:sz w:val="32"/>
          <w:szCs w:val="32"/>
        </w:rPr>
        <w:t>批次，</w:t>
      </w:r>
      <w:r w:rsidRPr="00B9761B">
        <w:rPr>
          <w:rFonts w:asciiTheme="minorEastAsia" w:eastAsiaTheme="minorEastAsia" w:hAnsiTheme="minorEastAsia"/>
          <w:sz w:val="32"/>
          <w:szCs w:val="32"/>
        </w:rPr>
        <w:t>0</w:t>
      </w:r>
      <w:r w:rsidRPr="00B9761B">
        <w:rPr>
          <w:rFonts w:asciiTheme="minorEastAsia" w:eastAsiaTheme="minorEastAsia" w:hAnsiTheme="minorEastAsia" w:hint="eastAsia"/>
          <w:sz w:val="32"/>
          <w:szCs w:val="32"/>
        </w:rPr>
        <w:t>人，共计支出</w:t>
      </w:r>
      <w:r w:rsidRPr="00B9761B">
        <w:rPr>
          <w:rFonts w:asciiTheme="minorEastAsia" w:eastAsiaTheme="minorEastAsia" w:hAnsiTheme="minorEastAsia"/>
          <w:sz w:val="32"/>
          <w:szCs w:val="32"/>
        </w:rPr>
        <w:t>0</w:t>
      </w:r>
      <w:r w:rsidRPr="00B9761B">
        <w:rPr>
          <w:rFonts w:asciiTheme="minorEastAsia" w:eastAsiaTheme="minorEastAsia" w:hAnsiTheme="minorEastAsia" w:hint="eastAsia"/>
          <w:sz w:val="32"/>
          <w:szCs w:val="32"/>
        </w:rPr>
        <w:t>万元。</w:t>
      </w:r>
      <w:bookmarkStart w:id="42" w:name="_Toc15396610"/>
      <w:bookmarkStart w:id="43" w:name="_Toc15377218"/>
    </w:p>
    <w:p w:rsidR="0082554F" w:rsidRDefault="0082554F" w:rsidP="0082554F">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rPr>
        <w:t>政府性基金预算支出决算情况说明</w:t>
      </w:r>
      <w:bookmarkEnd w:id="42"/>
      <w:bookmarkEnd w:id="43"/>
    </w:p>
    <w:p w:rsidR="0082554F" w:rsidRPr="000364C3" w:rsidRDefault="0082554F" w:rsidP="0082554F">
      <w:pPr>
        <w:spacing w:line="580" w:lineRule="exact"/>
        <w:ind w:firstLine="641"/>
        <w:rPr>
          <w:rFonts w:asciiTheme="minorEastAsia" w:eastAsiaTheme="minorEastAsia" w:hAnsiTheme="minorEastAsia"/>
          <w:sz w:val="32"/>
          <w:szCs w:val="32"/>
        </w:rPr>
      </w:pPr>
      <w:r w:rsidRPr="000364C3">
        <w:rPr>
          <w:rFonts w:asciiTheme="minorEastAsia" w:eastAsiaTheme="minorEastAsia" w:hAnsiTheme="minorEastAsia"/>
          <w:sz w:val="32"/>
          <w:szCs w:val="32"/>
        </w:rPr>
        <w:t>20</w:t>
      </w:r>
      <w:r w:rsidRPr="000364C3">
        <w:rPr>
          <w:rFonts w:asciiTheme="minorEastAsia" w:eastAsiaTheme="minorEastAsia" w:hAnsiTheme="minorEastAsia" w:hint="eastAsia"/>
          <w:sz w:val="32"/>
          <w:szCs w:val="32"/>
        </w:rPr>
        <w:t>21年政府性基金预算财政拨款支出</w:t>
      </w:r>
      <w:r w:rsidRPr="000364C3">
        <w:rPr>
          <w:rFonts w:asciiTheme="minorEastAsia" w:eastAsiaTheme="minorEastAsia" w:hAnsiTheme="minorEastAsia"/>
          <w:sz w:val="32"/>
          <w:szCs w:val="32"/>
        </w:rPr>
        <w:t>0</w:t>
      </w:r>
      <w:r w:rsidRPr="000364C3">
        <w:rPr>
          <w:rFonts w:asciiTheme="minorEastAsia" w:eastAsiaTheme="minorEastAsia" w:hAnsiTheme="minorEastAsia" w:hint="eastAsia"/>
          <w:sz w:val="32"/>
          <w:szCs w:val="32"/>
        </w:rPr>
        <w:t>万元。</w:t>
      </w:r>
    </w:p>
    <w:p w:rsidR="0082554F" w:rsidRDefault="0082554F" w:rsidP="0082554F">
      <w:pPr>
        <w:numPr>
          <w:ilvl w:val="0"/>
          <w:numId w:val="5"/>
        </w:numPr>
        <w:spacing w:line="600" w:lineRule="exact"/>
        <w:ind w:firstLine="640"/>
        <w:outlineLvl w:val="1"/>
        <w:rPr>
          <w:rStyle w:val="2Char"/>
          <w:rFonts w:ascii="黑体" w:eastAsia="黑体" w:hAnsi="黑体"/>
          <w:b w:val="0"/>
        </w:rPr>
      </w:pPr>
      <w:bookmarkStart w:id="44" w:name="_Toc15377219"/>
      <w:bookmarkStart w:id="45" w:name="_Toc15396611"/>
      <w:r>
        <w:rPr>
          <w:rStyle w:val="2Char"/>
          <w:rFonts w:ascii="黑体" w:eastAsia="黑体" w:hAnsi="黑体" w:hint="eastAsia"/>
        </w:rPr>
        <w:t>国有资本经营预算支出决算情况说明</w:t>
      </w:r>
      <w:bookmarkEnd w:id="44"/>
      <w:bookmarkEnd w:id="45"/>
    </w:p>
    <w:p w:rsidR="0082554F" w:rsidRPr="000364C3" w:rsidRDefault="0082554F" w:rsidP="0082554F">
      <w:pPr>
        <w:spacing w:line="600" w:lineRule="exact"/>
        <w:ind w:firstLine="640"/>
        <w:rPr>
          <w:rFonts w:asciiTheme="minorEastAsia" w:eastAsiaTheme="minorEastAsia" w:hAnsiTheme="minorEastAsia" w:cs="方正小标宋简体"/>
          <w:sz w:val="44"/>
          <w:szCs w:val="44"/>
        </w:rPr>
      </w:pPr>
      <w:r w:rsidRPr="000364C3">
        <w:rPr>
          <w:rFonts w:asciiTheme="minorEastAsia" w:eastAsiaTheme="minorEastAsia" w:hAnsiTheme="minorEastAsia"/>
          <w:sz w:val="32"/>
          <w:szCs w:val="32"/>
        </w:rPr>
        <w:t>20</w:t>
      </w:r>
      <w:r w:rsidRPr="000364C3">
        <w:rPr>
          <w:rFonts w:asciiTheme="minorEastAsia" w:eastAsiaTheme="minorEastAsia" w:hAnsiTheme="minorEastAsia" w:hint="eastAsia"/>
          <w:sz w:val="32"/>
          <w:szCs w:val="32"/>
        </w:rPr>
        <w:t>21年国有资本经营预算财政拨款支出</w:t>
      </w:r>
      <w:r w:rsidRPr="000364C3">
        <w:rPr>
          <w:rFonts w:asciiTheme="minorEastAsia" w:eastAsiaTheme="minorEastAsia" w:hAnsiTheme="minorEastAsia"/>
          <w:sz w:val="32"/>
          <w:szCs w:val="32"/>
        </w:rPr>
        <w:t>0</w:t>
      </w:r>
      <w:r w:rsidRPr="000364C3">
        <w:rPr>
          <w:rFonts w:asciiTheme="minorEastAsia" w:eastAsiaTheme="minorEastAsia" w:hAnsiTheme="minorEastAsia" w:hint="eastAsia"/>
          <w:sz w:val="32"/>
          <w:szCs w:val="32"/>
        </w:rPr>
        <w:t>万元。</w:t>
      </w:r>
    </w:p>
    <w:p w:rsidR="0082554F" w:rsidRDefault="0082554F" w:rsidP="0082554F">
      <w:pPr>
        <w:numPr>
          <w:ilvl w:val="0"/>
          <w:numId w:val="5"/>
        </w:numPr>
        <w:spacing w:line="600" w:lineRule="exact"/>
        <w:ind w:firstLine="640"/>
        <w:outlineLvl w:val="1"/>
        <w:rPr>
          <w:rStyle w:val="2Char"/>
          <w:rFonts w:ascii="黑体" w:eastAsia="黑体" w:hAnsi="黑体"/>
          <w:b w:val="0"/>
        </w:rPr>
      </w:pPr>
      <w:bookmarkStart w:id="46" w:name="_Toc15396612"/>
      <w:bookmarkStart w:id="47" w:name="_Toc15377221"/>
      <w:r>
        <w:rPr>
          <w:rStyle w:val="2Char"/>
          <w:rFonts w:ascii="黑体" w:eastAsia="黑体" w:hAnsi="黑体" w:hint="eastAsia"/>
        </w:rPr>
        <w:t>其他重要事项的情况说明</w:t>
      </w:r>
      <w:bookmarkEnd w:id="46"/>
      <w:bookmarkEnd w:id="47"/>
    </w:p>
    <w:p w:rsidR="0082554F" w:rsidRDefault="0082554F" w:rsidP="00482A93">
      <w:pPr>
        <w:spacing w:line="600" w:lineRule="exact"/>
        <w:ind w:firstLineChars="200" w:firstLine="643"/>
        <w:outlineLvl w:val="2"/>
        <w:rPr>
          <w:rFonts w:ascii="仿宋" w:eastAsia="仿宋" w:hAnsi="仿宋"/>
          <w:sz w:val="32"/>
          <w:szCs w:val="32"/>
        </w:rPr>
      </w:pPr>
      <w:bookmarkStart w:id="48" w:name="_Toc15377222"/>
      <w:r>
        <w:rPr>
          <w:rFonts w:ascii="仿宋" w:eastAsia="仿宋" w:hAnsi="仿宋" w:hint="eastAsia"/>
          <w:b/>
          <w:sz w:val="32"/>
          <w:szCs w:val="32"/>
        </w:rPr>
        <w:t>（一）机关运行经费支出情况</w:t>
      </w:r>
      <w:bookmarkEnd w:id="48"/>
    </w:p>
    <w:p w:rsidR="0082554F" w:rsidRPr="0015162C" w:rsidRDefault="0082554F" w:rsidP="0082554F">
      <w:pPr>
        <w:spacing w:line="580" w:lineRule="exact"/>
        <w:ind w:firstLine="641"/>
        <w:rPr>
          <w:rFonts w:asciiTheme="minorEastAsia" w:eastAsiaTheme="minorEastAsia" w:hAnsiTheme="minorEastAsia"/>
          <w:b/>
          <w:sz w:val="32"/>
          <w:szCs w:val="32"/>
        </w:rPr>
      </w:pPr>
      <w:r w:rsidRPr="000364C3">
        <w:rPr>
          <w:rFonts w:asciiTheme="minorEastAsia" w:eastAsiaTheme="minorEastAsia" w:hAnsiTheme="minorEastAsia"/>
          <w:sz w:val="32"/>
          <w:szCs w:val="32"/>
        </w:rPr>
        <w:t>20</w:t>
      </w:r>
      <w:r w:rsidRPr="000364C3">
        <w:rPr>
          <w:rFonts w:asciiTheme="minorEastAsia" w:eastAsiaTheme="minorEastAsia" w:hAnsiTheme="minorEastAsia" w:hint="eastAsia"/>
          <w:sz w:val="32"/>
          <w:szCs w:val="32"/>
        </w:rPr>
        <w:t>21年，本单位机关运行经费支出</w:t>
      </w:r>
      <w:r w:rsidRPr="000364C3">
        <w:rPr>
          <w:rFonts w:asciiTheme="minorEastAsia" w:eastAsiaTheme="minorEastAsia" w:hAnsiTheme="minorEastAsia"/>
          <w:sz w:val="32"/>
          <w:szCs w:val="32"/>
        </w:rPr>
        <w:t>174.49</w:t>
      </w:r>
      <w:r w:rsidRPr="000364C3">
        <w:rPr>
          <w:rFonts w:asciiTheme="minorEastAsia" w:eastAsiaTheme="minorEastAsia" w:hAnsiTheme="minorEastAsia" w:hint="eastAsia"/>
          <w:sz w:val="32"/>
          <w:szCs w:val="32"/>
        </w:rPr>
        <w:t>万元，比</w:t>
      </w:r>
      <w:r w:rsidRPr="000364C3">
        <w:rPr>
          <w:rFonts w:asciiTheme="minorEastAsia" w:eastAsiaTheme="minorEastAsia" w:hAnsiTheme="minorEastAsia"/>
          <w:sz w:val="32"/>
          <w:szCs w:val="32"/>
        </w:rPr>
        <w:t>20</w:t>
      </w:r>
      <w:r w:rsidRPr="000364C3">
        <w:rPr>
          <w:rFonts w:asciiTheme="minorEastAsia" w:eastAsiaTheme="minorEastAsia" w:hAnsiTheme="minorEastAsia" w:hint="eastAsia"/>
          <w:sz w:val="32"/>
          <w:szCs w:val="32"/>
        </w:rPr>
        <w:t>20年减少</w:t>
      </w:r>
      <w:r>
        <w:rPr>
          <w:rFonts w:asciiTheme="minorEastAsia" w:eastAsiaTheme="minorEastAsia" w:hAnsiTheme="minorEastAsia"/>
          <w:sz w:val="32"/>
          <w:szCs w:val="32"/>
        </w:rPr>
        <w:t>20.13</w:t>
      </w:r>
      <w:r w:rsidRPr="000364C3">
        <w:rPr>
          <w:rFonts w:asciiTheme="minorEastAsia" w:eastAsiaTheme="minorEastAsia" w:hAnsiTheme="minorEastAsia" w:hint="eastAsia"/>
          <w:sz w:val="32"/>
          <w:szCs w:val="32"/>
        </w:rPr>
        <w:t>万元，下降</w:t>
      </w:r>
      <w:r>
        <w:rPr>
          <w:rFonts w:asciiTheme="minorEastAsia" w:eastAsiaTheme="minorEastAsia" w:hAnsiTheme="minorEastAsia"/>
          <w:sz w:val="32"/>
          <w:szCs w:val="32"/>
        </w:rPr>
        <w:t>10.3</w:t>
      </w:r>
      <w:r w:rsidR="00D67FF9">
        <w:rPr>
          <w:rFonts w:asciiTheme="minorEastAsia" w:eastAsiaTheme="minorEastAsia" w:hAnsiTheme="minorEastAsia"/>
          <w:sz w:val="32"/>
          <w:szCs w:val="32"/>
        </w:rPr>
        <w:t>5</w:t>
      </w:r>
      <w:r w:rsidRPr="000364C3">
        <w:rPr>
          <w:rFonts w:asciiTheme="minorEastAsia" w:eastAsiaTheme="minorEastAsia" w:hAnsiTheme="minorEastAsia"/>
          <w:sz w:val="32"/>
          <w:szCs w:val="32"/>
        </w:rPr>
        <w:t>%</w:t>
      </w:r>
      <w:r w:rsidRPr="000364C3">
        <w:rPr>
          <w:rFonts w:asciiTheme="minorEastAsia" w:eastAsiaTheme="minorEastAsia" w:hAnsiTheme="minorEastAsia" w:hint="eastAsia"/>
          <w:sz w:val="32"/>
          <w:szCs w:val="32"/>
        </w:rPr>
        <w:t>。主要原因</w:t>
      </w:r>
      <w:r w:rsidRPr="0015162C">
        <w:rPr>
          <w:rFonts w:asciiTheme="minorEastAsia" w:eastAsiaTheme="minorEastAsia" w:hAnsiTheme="minorEastAsia" w:hint="eastAsia"/>
          <w:sz w:val="32"/>
          <w:szCs w:val="32"/>
        </w:rPr>
        <w:t>一是受疫情影响，外出公务活动减少；二是厉行节约、压减支出</w:t>
      </w:r>
      <w:r>
        <w:rPr>
          <w:rFonts w:asciiTheme="minorEastAsia" w:eastAsiaTheme="minorEastAsia" w:hAnsiTheme="minorEastAsia" w:hint="eastAsia"/>
          <w:sz w:val="32"/>
          <w:szCs w:val="32"/>
        </w:rPr>
        <w:t>；三是涉及机改，部分支出调整至省厅支出。</w:t>
      </w:r>
    </w:p>
    <w:p w:rsidR="005B2F1C" w:rsidRDefault="005B2F1C" w:rsidP="00482A93">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3"/>
      <w:r>
        <w:rPr>
          <w:rFonts w:ascii="仿宋" w:eastAsia="仿宋" w:hAnsi="仿宋" w:hint="eastAsia"/>
          <w:b/>
          <w:sz w:val="32"/>
          <w:szCs w:val="32"/>
        </w:rPr>
        <w:t>（二）政府采购支出情况</w:t>
      </w:r>
      <w:bookmarkEnd w:id="49"/>
    </w:p>
    <w:p w:rsidR="005B2F1C" w:rsidRPr="00062FD8" w:rsidRDefault="005B2F1C" w:rsidP="005B2F1C">
      <w:pPr>
        <w:pStyle w:val="a0"/>
        <w:kinsoku w:val="0"/>
        <w:overflowPunct w:val="0"/>
        <w:spacing w:before="72" w:line="580" w:lineRule="exact"/>
        <w:ind w:firstLineChars="200" w:firstLine="640"/>
        <w:rPr>
          <w:rFonts w:asciiTheme="minorEastAsia" w:eastAsiaTheme="minorEastAsia" w:hAnsiTheme="minorEastAsia"/>
          <w:sz w:val="32"/>
          <w:szCs w:val="32"/>
        </w:rPr>
      </w:pPr>
      <w:r w:rsidRPr="00062FD8">
        <w:rPr>
          <w:rFonts w:asciiTheme="minorEastAsia" w:eastAsiaTheme="minorEastAsia" w:hAnsiTheme="minorEastAsia"/>
          <w:sz w:val="32"/>
          <w:szCs w:val="32"/>
        </w:rPr>
        <w:t>20</w:t>
      </w:r>
      <w:r w:rsidRPr="00062FD8">
        <w:rPr>
          <w:rFonts w:asciiTheme="minorEastAsia" w:eastAsiaTheme="minorEastAsia" w:hAnsiTheme="minorEastAsia" w:hint="eastAsia"/>
          <w:sz w:val="32"/>
          <w:szCs w:val="32"/>
        </w:rPr>
        <w:t>21年，本单位政府采购支出总额</w:t>
      </w:r>
      <w:r w:rsidRPr="00062FD8">
        <w:rPr>
          <w:rFonts w:asciiTheme="minorEastAsia" w:eastAsiaTheme="minorEastAsia" w:hAnsiTheme="minorEastAsia"/>
          <w:sz w:val="32"/>
          <w:szCs w:val="32"/>
        </w:rPr>
        <w:t>102.34</w:t>
      </w:r>
      <w:r w:rsidRPr="00062FD8">
        <w:rPr>
          <w:rFonts w:asciiTheme="minorEastAsia" w:eastAsiaTheme="minorEastAsia" w:hAnsiTheme="minorEastAsia" w:hint="eastAsia"/>
          <w:sz w:val="32"/>
          <w:szCs w:val="32"/>
        </w:rPr>
        <w:t>万元，其中：政府采购货物支出</w:t>
      </w:r>
      <w:r w:rsidRPr="00062FD8">
        <w:rPr>
          <w:rFonts w:asciiTheme="minorEastAsia" w:eastAsiaTheme="minorEastAsia" w:hAnsiTheme="minorEastAsia"/>
          <w:sz w:val="32"/>
          <w:szCs w:val="32"/>
        </w:rPr>
        <w:t>3.34</w:t>
      </w:r>
      <w:r w:rsidRPr="00062FD8">
        <w:rPr>
          <w:rFonts w:asciiTheme="minorEastAsia" w:eastAsiaTheme="minorEastAsia" w:hAnsiTheme="minorEastAsia" w:hint="eastAsia"/>
          <w:sz w:val="32"/>
          <w:szCs w:val="32"/>
        </w:rPr>
        <w:t>万元、政府采购服务支出</w:t>
      </w:r>
      <w:r w:rsidRPr="00062FD8">
        <w:rPr>
          <w:rFonts w:asciiTheme="minorEastAsia" w:eastAsiaTheme="minorEastAsia" w:hAnsiTheme="minorEastAsia"/>
          <w:sz w:val="32"/>
          <w:szCs w:val="32"/>
        </w:rPr>
        <w:t>99</w:t>
      </w:r>
      <w:r w:rsidRPr="00062FD8">
        <w:rPr>
          <w:rFonts w:asciiTheme="minorEastAsia" w:eastAsiaTheme="minorEastAsia" w:hAnsiTheme="minorEastAsia" w:hint="eastAsia"/>
          <w:sz w:val="32"/>
          <w:szCs w:val="32"/>
        </w:rPr>
        <w:t>万元。</w:t>
      </w:r>
      <w:r w:rsidRPr="00062FD8">
        <w:rPr>
          <w:rFonts w:asciiTheme="minorEastAsia" w:eastAsiaTheme="minorEastAsia" w:hAnsiTheme="minorEastAsia" w:hint="eastAsia"/>
          <w:spacing w:val="-7"/>
          <w:sz w:val="32"/>
          <w:szCs w:val="32"/>
        </w:rPr>
        <w:t>主要用于货物类采购</w:t>
      </w:r>
      <w:r>
        <w:rPr>
          <w:rFonts w:asciiTheme="minorEastAsia" w:eastAsiaTheme="minorEastAsia" w:hAnsiTheme="minorEastAsia" w:hint="eastAsia"/>
          <w:spacing w:val="-7"/>
          <w:sz w:val="32"/>
          <w:szCs w:val="32"/>
        </w:rPr>
        <w:t>和</w:t>
      </w:r>
      <w:r w:rsidRPr="00062FD8">
        <w:rPr>
          <w:rFonts w:asciiTheme="minorEastAsia" w:eastAsiaTheme="minorEastAsia" w:hAnsiTheme="minorEastAsia" w:hint="eastAsia"/>
          <w:spacing w:val="-13"/>
          <w:sz w:val="32"/>
          <w:szCs w:val="32"/>
        </w:rPr>
        <w:t>服务类采购</w:t>
      </w:r>
      <w:r w:rsidRPr="00062FD8">
        <w:rPr>
          <w:rFonts w:asciiTheme="minorEastAsia" w:eastAsiaTheme="minorEastAsia" w:hAnsiTheme="minorEastAsia" w:hint="eastAsia"/>
          <w:sz w:val="32"/>
          <w:szCs w:val="32"/>
        </w:rPr>
        <w:t>（办公场所租赁服</w:t>
      </w:r>
      <w:r w:rsidRPr="00062FD8">
        <w:rPr>
          <w:rFonts w:asciiTheme="minorEastAsia" w:eastAsiaTheme="minorEastAsia" w:hAnsiTheme="minorEastAsia" w:cs="仿宋" w:hint="eastAsia"/>
          <w:sz w:val="32"/>
          <w:szCs w:val="32"/>
        </w:rPr>
        <w:t>务</w:t>
      </w:r>
      <w:r w:rsidRPr="00062FD8">
        <w:rPr>
          <w:rFonts w:asciiTheme="minorEastAsia" w:eastAsiaTheme="minorEastAsia" w:hAnsiTheme="minorEastAsia" w:hint="eastAsia"/>
          <w:spacing w:val="-2"/>
          <w:sz w:val="32"/>
          <w:szCs w:val="32"/>
        </w:rPr>
        <w:t>和车</w:t>
      </w:r>
      <w:r w:rsidRPr="00062FD8">
        <w:rPr>
          <w:rFonts w:asciiTheme="minorEastAsia" w:eastAsiaTheme="minorEastAsia" w:hAnsiTheme="minorEastAsia" w:hint="eastAsia"/>
          <w:spacing w:val="-2"/>
          <w:sz w:val="32"/>
          <w:szCs w:val="32"/>
        </w:rPr>
        <w:lastRenderedPageBreak/>
        <w:t>辆加油、维修、保险服务</w:t>
      </w:r>
      <w:r w:rsidRPr="00062FD8">
        <w:rPr>
          <w:rFonts w:asciiTheme="minorEastAsia" w:eastAsiaTheme="minorEastAsia" w:hAnsiTheme="minorEastAsia" w:hint="eastAsia"/>
          <w:spacing w:val="-3"/>
          <w:sz w:val="32"/>
          <w:szCs w:val="32"/>
        </w:rPr>
        <w:t>）</w:t>
      </w:r>
      <w:r w:rsidRPr="00062FD8">
        <w:rPr>
          <w:rFonts w:asciiTheme="minorEastAsia" w:eastAsiaTheme="minorEastAsia" w:hAnsiTheme="minorEastAsia" w:hint="eastAsia"/>
          <w:spacing w:val="-29"/>
          <w:sz w:val="32"/>
          <w:szCs w:val="32"/>
        </w:rPr>
        <w:t>支出</w:t>
      </w:r>
      <w:r w:rsidRPr="00062FD8">
        <w:rPr>
          <w:rFonts w:asciiTheme="minorEastAsia" w:eastAsiaTheme="minorEastAsia" w:hAnsiTheme="minorEastAsia" w:hint="eastAsia"/>
          <w:spacing w:val="-9"/>
          <w:sz w:val="32"/>
          <w:szCs w:val="32"/>
        </w:rPr>
        <w:t>。授予中小企业合同金额</w:t>
      </w:r>
      <w:r w:rsidRPr="00062FD8">
        <w:rPr>
          <w:rFonts w:asciiTheme="minorEastAsia" w:eastAsiaTheme="minorEastAsia" w:hAnsiTheme="minorEastAsia"/>
          <w:sz w:val="32"/>
          <w:szCs w:val="32"/>
        </w:rPr>
        <w:t>0</w:t>
      </w:r>
      <w:r w:rsidRPr="00062FD8">
        <w:rPr>
          <w:rFonts w:asciiTheme="minorEastAsia" w:eastAsiaTheme="minorEastAsia" w:hAnsiTheme="minorEastAsia" w:hint="eastAsia"/>
          <w:spacing w:val="-10"/>
          <w:sz w:val="32"/>
          <w:szCs w:val="32"/>
        </w:rPr>
        <w:t>万元，占政府采购支出总额的</w:t>
      </w:r>
      <w:r w:rsidRPr="00062FD8">
        <w:rPr>
          <w:rFonts w:asciiTheme="minorEastAsia" w:eastAsiaTheme="minorEastAsia" w:hAnsiTheme="minorEastAsia"/>
          <w:sz w:val="32"/>
          <w:szCs w:val="32"/>
        </w:rPr>
        <w:t>0</w:t>
      </w:r>
      <w:r w:rsidRPr="00062FD8">
        <w:rPr>
          <w:rFonts w:asciiTheme="minorEastAsia" w:eastAsiaTheme="minorEastAsia" w:hAnsiTheme="minorEastAsia"/>
          <w:spacing w:val="-7"/>
          <w:sz w:val="32"/>
          <w:szCs w:val="32"/>
        </w:rPr>
        <w:t>%</w:t>
      </w:r>
      <w:r w:rsidRPr="00062FD8">
        <w:rPr>
          <w:rFonts w:asciiTheme="minorEastAsia" w:eastAsiaTheme="minorEastAsia" w:hAnsiTheme="minorEastAsia" w:hint="eastAsia"/>
          <w:spacing w:val="-7"/>
          <w:sz w:val="32"/>
          <w:szCs w:val="32"/>
        </w:rPr>
        <w:t>，其中：授予小微企业合同金额</w:t>
      </w:r>
      <w:r w:rsidRPr="00062FD8">
        <w:rPr>
          <w:rFonts w:asciiTheme="minorEastAsia" w:eastAsiaTheme="minorEastAsia" w:hAnsiTheme="minorEastAsia"/>
          <w:sz w:val="32"/>
          <w:szCs w:val="32"/>
        </w:rPr>
        <w:t>0</w:t>
      </w:r>
      <w:r w:rsidRPr="00062FD8">
        <w:rPr>
          <w:rFonts w:asciiTheme="minorEastAsia" w:eastAsiaTheme="minorEastAsia" w:hAnsiTheme="minorEastAsia" w:hint="eastAsia"/>
          <w:spacing w:val="-10"/>
          <w:sz w:val="32"/>
          <w:szCs w:val="32"/>
        </w:rPr>
        <w:t>万元，占政府采购支出</w:t>
      </w:r>
      <w:r w:rsidRPr="00062FD8">
        <w:rPr>
          <w:rFonts w:asciiTheme="minorEastAsia" w:eastAsiaTheme="minorEastAsia" w:hAnsiTheme="minorEastAsia" w:hint="eastAsia"/>
          <w:spacing w:val="-28"/>
          <w:sz w:val="32"/>
          <w:szCs w:val="32"/>
        </w:rPr>
        <w:t>总额的</w:t>
      </w:r>
      <w:r w:rsidRPr="00062FD8">
        <w:rPr>
          <w:rFonts w:asciiTheme="minorEastAsia" w:eastAsiaTheme="minorEastAsia" w:hAnsiTheme="minorEastAsia"/>
          <w:sz w:val="32"/>
          <w:szCs w:val="32"/>
        </w:rPr>
        <w:t>0%</w:t>
      </w:r>
      <w:r w:rsidRPr="00062FD8">
        <w:rPr>
          <w:rFonts w:asciiTheme="minorEastAsia" w:eastAsiaTheme="minorEastAsia" w:hAnsiTheme="minorEastAsia" w:hint="eastAsia"/>
          <w:sz w:val="32"/>
          <w:szCs w:val="32"/>
        </w:rPr>
        <w:t>。</w:t>
      </w:r>
    </w:p>
    <w:p w:rsidR="005B2F1C" w:rsidRDefault="005B2F1C" w:rsidP="00482A93">
      <w:pPr>
        <w:autoSpaceDE w:val="0"/>
        <w:autoSpaceDN w:val="0"/>
        <w:adjustRightInd w:val="0"/>
        <w:spacing w:line="600" w:lineRule="exact"/>
        <w:ind w:firstLineChars="200" w:firstLine="643"/>
        <w:jc w:val="left"/>
        <w:outlineLvl w:val="2"/>
        <w:rPr>
          <w:rFonts w:ascii="仿宋" w:eastAsia="仿宋" w:hAnsi="仿宋"/>
          <w:b/>
          <w:sz w:val="32"/>
          <w:szCs w:val="32"/>
        </w:rPr>
      </w:pPr>
      <w:bookmarkStart w:id="50" w:name="_Toc15377224"/>
      <w:r>
        <w:rPr>
          <w:rFonts w:ascii="仿宋" w:eastAsia="仿宋" w:hAnsi="仿宋" w:hint="eastAsia"/>
          <w:b/>
          <w:sz w:val="32"/>
          <w:szCs w:val="32"/>
        </w:rPr>
        <w:t>（三）国有资产占有使用情况</w:t>
      </w:r>
      <w:bookmarkEnd w:id="50"/>
    </w:p>
    <w:p w:rsidR="005B2F1C" w:rsidRPr="00062FD8" w:rsidRDefault="005B2F1C" w:rsidP="00D67FF9">
      <w:pPr>
        <w:pStyle w:val="a0"/>
        <w:kinsoku w:val="0"/>
        <w:overflowPunct w:val="0"/>
        <w:spacing w:after="0" w:line="580" w:lineRule="exact"/>
        <w:ind w:firstLine="641"/>
        <w:rPr>
          <w:rFonts w:asciiTheme="minorEastAsia" w:eastAsiaTheme="minorEastAsia" w:hAnsiTheme="minorEastAsia"/>
          <w:sz w:val="32"/>
          <w:szCs w:val="32"/>
        </w:rPr>
      </w:pPr>
      <w:r w:rsidRPr="00062FD8">
        <w:rPr>
          <w:rFonts w:asciiTheme="minorEastAsia" w:eastAsiaTheme="minorEastAsia" w:hAnsiTheme="minorEastAsia" w:hint="eastAsia"/>
          <w:sz w:val="32"/>
          <w:szCs w:val="32"/>
        </w:rPr>
        <w:t>截至</w:t>
      </w:r>
      <w:r w:rsidRPr="00062FD8">
        <w:rPr>
          <w:rFonts w:asciiTheme="minorEastAsia" w:eastAsiaTheme="minorEastAsia" w:hAnsiTheme="minorEastAsia"/>
          <w:sz w:val="32"/>
          <w:szCs w:val="32"/>
        </w:rPr>
        <w:t>20</w:t>
      </w:r>
      <w:r w:rsidRPr="00062FD8">
        <w:rPr>
          <w:rFonts w:asciiTheme="minorEastAsia" w:eastAsiaTheme="minorEastAsia" w:hAnsiTheme="minorEastAsia" w:hint="eastAsia"/>
          <w:sz w:val="32"/>
          <w:szCs w:val="32"/>
        </w:rPr>
        <w:t>21年</w:t>
      </w:r>
      <w:r w:rsidRPr="00062FD8">
        <w:rPr>
          <w:rFonts w:asciiTheme="minorEastAsia" w:eastAsiaTheme="minorEastAsia" w:hAnsiTheme="minorEastAsia"/>
          <w:sz w:val="32"/>
          <w:szCs w:val="32"/>
        </w:rPr>
        <w:t>12</w:t>
      </w:r>
      <w:r w:rsidRPr="00062FD8">
        <w:rPr>
          <w:rFonts w:asciiTheme="minorEastAsia" w:eastAsiaTheme="minorEastAsia" w:hAnsiTheme="minorEastAsia" w:hint="eastAsia"/>
          <w:sz w:val="32"/>
          <w:szCs w:val="32"/>
        </w:rPr>
        <w:t>月</w:t>
      </w:r>
      <w:r w:rsidRPr="00062FD8">
        <w:rPr>
          <w:rFonts w:asciiTheme="minorEastAsia" w:eastAsiaTheme="minorEastAsia" w:hAnsiTheme="minorEastAsia"/>
          <w:sz w:val="32"/>
          <w:szCs w:val="32"/>
        </w:rPr>
        <w:t>31</w:t>
      </w:r>
      <w:r w:rsidRPr="00062FD8">
        <w:rPr>
          <w:rFonts w:asciiTheme="minorEastAsia" w:eastAsiaTheme="minorEastAsia" w:hAnsiTheme="minorEastAsia" w:hint="eastAsia"/>
          <w:sz w:val="32"/>
          <w:szCs w:val="32"/>
        </w:rPr>
        <w:t>日，本单位共有车辆</w:t>
      </w:r>
      <w:r w:rsidRPr="00062FD8">
        <w:rPr>
          <w:rFonts w:asciiTheme="minorEastAsia" w:eastAsiaTheme="minorEastAsia" w:hAnsiTheme="minorEastAsia"/>
          <w:sz w:val="32"/>
          <w:szCs w:val="32"/>
        </w:rPr>
        <w:t>7</w:t>
      </w:r>
      <w:r w:rsidRPr="00062FD8">
        <w:rPr>
          <w:rFonts w:asciiTheme="minorEastAsia" w:eastAsiaTheme="minorEastAsia" w:hAnsiTheme="minorEastAsia" w:hint="eastAsia"/>
          <w:sz w:val="32"/>
          <w:szCs w:val="32"/>
        </w:rPr>
        <w:t>辆，全部为执</w:t>
      </w:r>
      <w:r w:rsidRPr="00062FD8">
        <w:rPr>
          <w:rFonts w:asciiTheme="minorEastAsia" w:eastAsiaTheme="minorEastAsia" w:hAnsiTheme="minorEastAsia" w:hint="eastAsia"/>
          <w:w w:val="99"/>
          <w:sz w:val="32"/>
          <w:szCs w:val="32"/>
        </w:rPr>
        <w:t>法执勤用车。单价</w:t>
      </w:r>
      <w:r w:rsidRPr="00062FD8">
        <w:rPr>
          <w:rFonts w:asciiTheme="minorEastAsia" w:eastAsiaTheme="minorEastAsia" w:hAnsiTheme="minorEastAsia"/>
          <w:spacing w:val="1"/>
          <w:w w:val="99"/>
          <w:sz w:val="32"/>
          <w:szCs w:val="32"/>
        </w:rPr>
        <w:t>50</w:t>
      </w:r>
      <w:r w:rsidRPr="00062FD8">
        <w:rPr>
          <w:rFonts w:asciiTheme="minorEastAsia" w:eastAsiaTheme="minorEastAsia" w:hAnsiTheme="minorEastAsia" w:hint="eastAsia"/>
          <w:w w:val="99"/>
          <w:sz w:val="32"/>
          <w:szCs w:val="32"/>
        </w:rPr>
        <w:t>万元以上通用设备</w:t>
      </w:r>
      <w:r w:rsidRPr="00062FD8">
        <w:rPr>
          <w:rFonts w:asciiTheme="minorEastAsia" w:eastAsiaTheme="minorEastAsia" w:hAnsiTheme="minorEastAsia"/>
          <w:spacing w:val="1"/>
          <w:w w:val="99"/>
          <w:sz w:val="32"/>
          <w:szCs w:val="32"/>
        </w:rPr>
        <w:t>0</w:t>
      </w:r>
      <w:r w:rsidRPr="00062FD8">
        <w:rPr>
          <w:rFonts w:asciiTheme="minorEastAsia" w:eastAsiaTheme="minorEastAsia" w:hAnsiTheme="minorEastAsia" w:hint="eastAsia"/>
          <w:w w:val="99"/>
          <w:sz w:val="32"/>
          <w:szCs w:val="32"/>
        </w:rPr>
        <w:t>台</w:t>
      </w:r>
      <w:r w:rsidRPr="00062FD8">
        <w:rPr>
          <w:rFonts w:asciiTheme="minorEastAsia" w:eastAsiaTheme="minorEastAsia" w:hAnsiTheme="minorEastAsia" w:hint="eastAsia"/>
          <w:spacing w:val="2"/>
          <w:w w:val="99"/>
          <w:sz w:val="32"/>
          <w:szCs w:val="32"/>
        </w:rPr>
        <w:t>（</w:t>
      </w:r>
      <w:r w:rsidRPr="00062FD8">
        <w:rPr>
          <w:rFonts w:asciiTheme="minorEastAsia" w:eastAsiaTheme="minorEastAsia" w:hAnsiTheme="minorEastAsia" w:hint="eastAsia"/>
          <w:w w:val="99"/>
          <w:sz w:val="32"/>
          <w:szCs w:val="32"/>
        </w:rPr>
        <w:t>套</w:t>
      </w:r>
      <w:r w:rsidRPr="00062FD8">
        <w:rPr>
          <w:rFonts w:asciiTheme="minorEastAsia" w:eastAsiaTheme="minorEastAsia" w:hAnsiTheme="minorEastAsia" w:hint="eastAsia"/>
          <w:spacing w:val="-159"/>
          <w:w w:val="99"/>
          <w:sz w:val="32"/>
          <w:szCs w:val="32"/>
        </w:rPr>
        <w:t>）</w:t>
      </w:r>
      <w:r w:rsidRPr="00062FD8">
        <w:rPr>
          <w:rFonts w:asciiTheme="minorEastAsia" w:eastAsiaTheme="minorEastAsia" w:hAnsiTheme="minorEastAsia" w:hint="eastAsia"/>
          <w:w w:val="99"/>
          <w:sz w:val="32"/>
          <w:szCs w:val="32"/>
        </w:rPr>
        <w:t>，单价</w:t>
      </w:r>
      <w:r w:rsidRPr="00062FD8">
        <w:rPr>
          <w:rFonts w:asciiTheme="minorEastAsia" w:eastAsiaTheme="minorEastAsia" w:hAnsiTheme="minorEastAsia"/>
          <w:spacing w:val="1"/>
          <w:w w:val="99"/>
          <w:sz w:val="32"/>
          <w:szCs w:val="32"/>
        </w:rPr>
        <w:t>10</w:t>
      </w:r>
      <w:r w:rsidRPr="00062FD8">
        <w:rPr>
          <w:rFonts w:asciiTheme="minorEastAsia" w:eastAsiaTheme="minorEastAsia" w:hAnsiTheme="minorEastAsia"/>
          <w:w w:val="99"/>
          <w:sz w:val="32"/>
          <w:szCs w:val="32"/>
        </w:rPr>
        <w:t>0</w:t>
      </w:r>
      <w:r w:rsidRPr="00062FD8">
        <w:rPr>
          <w:rFonts w:asciiTheme="minorEastAsia" w:eastAsiaTheme="minorEastAsia" w:hAnsiTheme="minorEastAsia" w:hint="eastAsia"/>
          <w:sz w:val="32"/>
          <w:szCs w:val="32"/>
        </w:rPr>
        <w:t>万元以上专用设备</w:t>
      </w:r>
      <w:r w:rsidRPr="00062FD8">
        <w:rPr>
          <w:rFonts w:asciiTheme="minorEastAsia" w:eastAsiaTheme="minorEastAsia" w:hAnsiTheme="minorEastAsia"/>
          <w:sz w:val="32"/>
          <w:szCs w:val="32"/>
        </w:rPr>
        <w:t>0</w:t>
      </w:r>
      <w:r w:rsidRPr="00062FD8">
        <w:rPr>
          <w:rFonts w:asciiTheme="minorEastAsia" w:eastAsiaTheme="minorEastAsia" w:hAnsiTheme="minorEastAsia" w:hint="eastAsia"/>
          <w:sz w:val="32"/>
          <w:szCs w:val="32"/>
        </w:rPr>
        <w:t>台（套</w:t>
      </w:r>
      <w:r w:rsidRPr="00062FD8">
        <w:rPr>
          <w:rFonts w:asciiTheme="minorEastAsia" w:eastAsiaTheme="minorEastAsia" w:hAnsiTheme="minorEastAsia" w:hint="eastAsia"/>
          <w:spacing w:val="-159"/>
          <w:sz w:val="32"/>
          <w:szCs w:val="32"/>
        </w:rPr>
        <w:t>）</w:t>
      </w:r>
      <w:r w:rsidRPr="00062FD8">
        <w:rPr>
          <w:rFonts w:asciiTheme="minorEastAsia" w:eastAsiaTheme="minorEastAsia" w:hAnsiTheme="minorEastAsia" w:hint="eastAsia"/>
          <w:sz w:val="32"/>
          <w:szCs w:val="32"/>
        </w:rPr>
        <w:t>。</w:t>
      </w:r>
    </w:p>
    <w:p w:rsidR="005B2F1C" w:rsidRDefault="005B2F1C" w:rsidP="00482A93">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5B2F1C" w:rsidRPr="00B3551A" w:rsidRDefault="005B2F1C" w:rsidP="005B2F1C">
      <w:pPr>
        <w:spacing w:line="580" w:lineRule="exact"/>
        <w:ind w:firstLineChars="200" w:firstLine="640"/>
        <w:rPr>
          <w:rFonts w:asciiTheme="minorEastAsia" w:eastAsiaTheme="minorEastAsia" w:hAnsiTheme="minorEastAsia" w:cs="仿宋_GB2312"/>
          <w:sz w:val="32"/>
          <w:szCs w:val="32"/>
        </w:rPr>
      </w:pPr>
      <w:r w:rsidRPr="00B3551A">
        <w:rPr>
          <w:rFonts w:asciiTheme="minorEastAsia" w:eastAsiaTheme="minorEastAsia" w:hAnsiTheme="minorEastAsia" w:cs="仿宋_GB2312" w:hint="eastAsia"/>
          <w:sz w:val="32"/>
          <w:szCs w:val="32"/>
        </w:rPr>
        <w:t>根据预算绩效管理要求，本单位在2021年度预算编制阶段，共有</w:t>
      </w:r>
      <w:r w:rsidRPr="00B3551A">
        <w:rPr>
          <w:rFonts w:asciiTheme="minorEastAsia" w:eastAsiaTheme="minorEastAsia" w:hAnsiTheme="minorEastAsia" w:cs="仿宋_GB2312"/>
          <w:sz w:val="32"/>
          <w:szCs w:val="32"/>
        </w:rPr>
        <w:t>7</w:t>
      </w:r>
      <w:r w:rsidRPr="00B3551A">
        <w:rPr>
          <w:rFonts w:asciiTheme="minorEastAsia" w:eastAsiaTheme="minorEastAsia" w:hAnsiTheme="minorEastAsia" w:cs="仿宋_GB2312" w:hint="eastAsia"/>
          <w:sz w:val="32"/>
          <w:szCs w:val="32"/>
        </w:rPr>
        <w:t>个财政拨款项目，均编制了绩效目标，无1</w:t>
      </w:r>
      <w:r w:rsidRPr="00B3551A">
        <w:rPr>
          <w:rFonts w:asciiTheme="minorEastAsia" w:eastAsiaTheme="minorEastAsia" w:hAnsiTheme="minorEastAsia" w:cs="仿宋_GB2312"/>
          <w:sz w:val="32"/>
          <w:szCs w:val="32"/>
        </w:rPr>
        <w:t>00</w:t>
      </w:r>
      <w:r w:rsidRPr="00B3551A">
        <w:rPr>
          <w:rFonts w:asciiTheme="minorEastAsia" w:eastAsiaTheme="minorEastAsia" w:hAnsiTheme="minorEastAsia" w:cs="仿宋_GB2312" w:hint="eastAsia"/>
          <w:sz w:val="32"/>
          <w:szCs w:val="32"/>
        </w:rPr>
        <w:t>万元以上项目，无达到开展预算事前绩效评估要求的项目；预算执行过程中，无达到需开展绩效监控要求的项目；年终执行完毕后，无达到需开展绩效自评要求的项目。</w:t>
      </w:r>
    </w:p>
    <w:p w:rsidR="005B2F1C" w:rsidRPr="00B3551A" w:rsidRDefault="005B2F1C" w:rsidP="005B2F1C">
      <w:pPr>
        <w:pStyle w:val="a0"/>
        <w:kinsoku w:val="0"/>
        <w:overflowPunct w:val="0"/>
        <w:spacing w:before="72" w:line="580" w:lineRule="exact"/>
        <w:rPr>
          <w:rFonts w:asciiTheme="minorEastAsia" w:eastAsiaTheme="minorEastAsia" w:hAnsiTheme="minorEastAsia"/>
          <w:sz w:val="32"/>
          <w:szCs w:val="32"/>
        </w:rPr>
      </w:pPr>
      <w:r w:rsidRPr="00B3551A">
        <w:rPr>
          <w:rFonts w:asciiTheme="minorEastAsia" w:eastAsiaTheme="minorEastAsia" w:hAnsiTheme="minorEastAsia" w:hint="eastAsia"/>
          <w:sz w:val="32"/>
          <w:szCs w:val="32"/>
        </w:rPr>
        <w:t>本单位按要求对2</w:t>
      </w:r>
      <w:r w:rsidRPr="00B3551A">
        <w:rPr>
          <w:rFonts w:asciiTheme="minorEastAsia" w:eastAsiaTheme="minorEastAsia" w:hAnsiTheme="minorEastAsia"/>
          <w:sz w:val="32"/>
          <w:szCs w:val="32"/>
        </w:rPr>
        <w:t>021</w:t>
      </w:r>
      <w:r w:rsidRPr="00B3551A">
        <w:rPr>
          <w:rFonts w:asciiTheme="minorEastAsia" w:eastAsiaTheme="minorEastAsia" w:hAnsiTheme="minorEastAsia" w:hint="eastAsia"/>
          <w:sz w:val="32"/>
          <w:szCs w:val="32"/>
        </w:rPr>
        <w:t>年整体支出情况开展了绩效自评工作，从评价情况来看，2</w:t>
      </w:r>
      <w:r w:rsidRPr="00B3551A">
        <w:rPr>
          <w:rFonts w:asciiTheme="minorEastAsia" w:eastAsiaTheme="minorEastAsia" w:hAnsiTheme="minorEastAsia"/>
          <w:sz w:val="32"/>
          <w:szCs w:val="32"/>
        </w:rPr>
        <w:t>021</w:t>
      </w:r>
      <w:r w:rsidRPr="00B3551A">
        <w:rPr>
          <w:rFonts w:asciiTheme="minorEastAsia" w:eastAsiaTheme="minorEastAsia" w:hAnsiTheme="minorEastAsia" w:hint="eastAsia"/>
          <w:sz w:val="32"/>
          <w:szCs w:val="32"/>
        </w:rPr>
        <w:t>年的项目决策科学合理，项目管理规范有序，项目完成保质保量，从计划实施，项目立项到资金监管等方面，程序规范，确保了财政资金规范高效使用。</w:t>
      </w:r>
    </w:p>
    <w:p w:rsidR="005B2F1C" w:rsidRPr="00B3551A" w:rsidRDefault="005B2F1C" w:rsidP="005B2F1C">
      <w:pPr>
        <w:pStyle w:val="a0"/>
        <w:spacing w:before="72" w:line="580" w:lineRule="exact"/>
        <w:rPr>
          <w:rFonts w:asciiTheme="minorEastAsia" w:eastAsiaTheme="minorEastAsia" w:hAnsiTheme="minorEastAsia"/>
          <w:sz w:val="32"/>
          <w:szCs w:val="32"/>
          <w:highlight w:val="yellow"/>
        </w:rPr>
      </w:pPr>
    </w:p>
    <w:p w:rsidR="0082554F" w:rsidRDefault="0082554F" w:rsidP="0082554F">
      <w:pPr>
        <w:pStyle w:val="a0"/>
      </w:pPr>
    </w:p>
    <w:p w:rsidR="005B2F1C" w:rsidRDefault="005B2F1C" w:rsidP="0082554F">
      <w:pPr>
        <w:pStyle w:val="a0"/>
      </w:pPr>
    </w:p>
    <w:p w:rsidR="005B2F1C" w:rsidRDefault="005B2F1C" w:rsidP="0082554F">
      <w:pPr>
        <w:pStyle w:val="a0"/>
      </w:pPr>
    </w:p>
    <w:p w:rsidR="005B2F1C" w:rsidRDefault="005B2F1C" w:rsidP="0082554F">
      <w:pPr>
        <w:pStyle w:val="a0"/>
      </w:pPr>
    </w:p>
    <w:p w:rsidR="00293016" w:rsidRDefault="00293016" w:rsidP="0082554F">
      <w:pPr>
        <w:pStyle w:val="a0"/>
      </w:pPr>
    </w:p>
    <w:p w:rsidR="00293016" w:rsidRDefault="00293016" w:rsidP="0082554F">
      <w:pPr>
        <w:pStyle w:val="a0"/>
      </w:pPr>
    </w:p>
    <w:p w:rsidR="00293016" w:rsidRDefault="00293016" w:rsidP="0082554F">
      <w:pPr>
        <w:pStyle w:val="a0"/>
      </w:pPr>
    </w:p>
    <w:p w:rsidR="005B2F1C" w:rsidRDefault="005B2F1C" w:rsidP="0082554F">
      <w:pPr>
        <w:pStyle w:val="a0"/>
      </w:pPr>
      <w:bookmarkStart w:id="51" w:name="_GoBack"/>
      <w:bookmarkEnd w:id="51"/>
    </w:p>
    <w:p w:rsidR="005B2F1C" w:rsidRDefault="005B2F1C" w:rsidP="005B2F1C">
      <w:pPr>
        <w:numPr>
          <w:ilvl w:val="0"/>
          <w:numId w:val="6"/>
        </w:numPr>
        <w:spacing w:before="72" w:line="600" w:lineRule="exact"/>
        <w:ind w:firstLineChars="150" w:firstLine="660"/>
        <w:jc w:val="center"/>
        <w:outlineLvl w:val="0"/>
        <w:rPr>
          <w:rStyle w:val="1Char"/>
          <w:rFonts w:ascii="黑体" w:eastAsia="黑体" w:hAnsi="黑体"/>
        </w:rPr>
      </w:pPr>
      <w:bookmarkStart w:id="52" w:name="_Toc15396613"/>
      <w:bookmarkStart w:id="53" w:name="_Toc15377225"/>
      <w:r w:rsidRPr="005B2F1C">
        <w:rPr>
          <w:rFonts w:ascii="黑体" w:eastAsia="黑体" w:hAnsi="黑体" w:hint="eastAsia"/>
          <w:sz w:val="44"/>
          <w:szCs w:val="44"/>
        </w:rPr>
        <w:t>名</w:t>
      </w:r>
      <w:r w:rsidRPr="005B2F1C">
        <w:rPr>
          <w:rStyle w:val="1Char"/>
          <w:rFonts w:ascii="黑体" w:eastAsia="黑体" w:hAnsi="黑体" w:hint="eastAsia"/>
        </w:rPr>
        <w:t>词解释</w:t>
      </w:r>
      <w:bookmarkEnd w:id="52"/>
      <w:bookmarkEnd w:id="53"/>
    </w:p>
    <w:p w:rsidR="005B2F1C" w:rsidRPr="005B2F1C" w:rsidRDefault="005B2F1C" w:rsidP="005B2F1C">
      <w:pPr>
        <w:pStyle w:val="a0"/>
      </w:pPr>
    </w:p>
    <w:p w:rsidR="005B2F1C" w:rsidRPr="005B2F1C" w:rsidRDefault="005B2F1C" w:rsidP="00ED1730">
      <w:pPr>
        <w:tabs>
          <w:tab w:val="left" w:pos="1078"/>
        </w:tabs>
        <w:kinsoku w:val="0"/>
        <w:overflowPunct w:val="0"/>
        <w:autoSpaceDE w:val="0"/>
        <w:autoSpaceDN w:val="0"/>
        <w:adjustRightInd w:val="0"/>
        <w:spacing w:before="125" w:line="600" w:lineRule="exact"/>
        <w:ind w:firstLineChars="200" w:firstLine="636"/>
        <w:rPr>
          <w:rFonts w:asciiTheme="minorEastAsia" w:eastAsiaTheme="minorEastAsia" w:hAnsiTheme="minorEastAsia"/>
          <w:spacing w:val="-1"/>
          <w:sz w:val="32"/>
          <w:szCs w:val="32"/>
        </w:rPr>
      </w:pPr>
      <w:r w:rsidRPr="005B2F1C">
        <w:rPr>
          <w:rFonts w:asciiTheme="minorEastAsia" w:eastAsiaTheme="minorEastAsia" w:hAnsiTheme="minorEastAsia" w:hint="eastAsia"/>
          <w:spacing w:val="-1"/>
          <w:sz w:val="32"/>
          <w:szCs w:val="32"/>
        </w:rPr>
        <w:t>1.财政拨款收入：指单位从同级财政部门取得的财政预算资金。</w:t>
      </w:r>
    </w:p>
    <w:p w:rsidR="005B2F1C" w:rsidRPr="005B2F1C" w:rsidRDefault="005B2F1C" w:rsidP="00482A93">
      <w:pPr>
        <w:spacing w:line="600" w:lineRule="exact"/>
        <w:ind w:firstLineChars="200" w:firstLine="597"/>
        <w:rPr>
          <w:rFonts w:asciiTheme="minorEastAsia" w:eastAsiaTheme="minorEastAsia" w:hAnsiTheme="minorEastAsia"/>
          <w:spacing w:val="-2"/>
          <w:w w:val="95"/>
          <w:sz w:val="32"/>
          <w:szCs w:val="32"/>
        </w:rPr>
      </w:pPr>
      <w:r w:rsidRPr="005B2F1C">
        <w:rPr>
          <w:rFonts w:asciiTheme="minorEastAsia" w:eastAsiaTheme="minorEastAsia" w:hAnsiTheme="minorEastAsia" w:hint="eastAsia"/>
          <w:spacing w:val="-2"/>
          <w:w w:val="95"/>
          <w:sz w:val="32"/>
          <w:szCs w:val="32"/>
        </w:rPr>
        <w:t>2.年初结转和结余：指以前年度尚未完成、结转到本年按有关规定继续使用的资金。</w:t>
      </w:r>
    </w:p>
    <w:p w:rsidR="005B2F1C" w:rsidRPr="005B2F1C" w:rsidRDefault="005B2F1C" w:rsidP="00482A93">
      <w:pPr>
        <w:spacing w:line="600" w:lineRule="exact"/>
        <w:ind w:firstLineChars="200" w:firstLine="597"/>
        <w:rPr>
          <w:rFonts w:asciiTheme="minorEastAsia" w:eastAsiaTheme="minorEastAsia" w:hAnsiTheme="minorEastAsia"/>
          <w:spacing w:val="-2"/>
          <w:w w:val="95"/>
          <w:sz w:val="32"/>
          <w:szCs w:val="32"/>
        </w:rPr>
      </w:pPr>
      <w:r w:rsidRPr="005B2F1C">
        <w:rPr>
          <w:rFonts w:asciiTheme="minorEastAsia" w:eastAsiaTheme="minorEastAsia" w:hAnsiTheme="minorEastAsia" w:hint="eastAsia"/>
          <w:spacing w:val="-2"/>
          <w:w w:val="95"/>
          <w:sz w:val="32"/>
          <w:szCs w:val="32"/>
        </w:rPr>
        <w:t>3.年末结转和结余：指单位按有关规定结转到下年或以后年度继续使用的资金。</w:t>
      </w:r>
    </w:p>
    <w:p w:rsidR="005B2F1C" w:rsidRPr="005B2F1C" w:rsidRDefault="005B2F1C" w:rsidP="00482A93">
      <w:pPr>
        <w:spacing w:line="600" w:lineRule="exact"/>
        <w:ind w:firstLineChars="200" w:firstLine="597"/>
        <w:rPr>
          <w:rFonts w:asciiTheme="minorEastAsia" w:eastAsiaTheme="minorEastAsia" w:hAnsiTheme="minorEastAsia"/>
          <w:spacing w:val="-2"/>
          <w:w w:val="95"/>
          <w:sz w:val="32"/>
          <w:szCs w:val="32"/>
        </w:rPr>
      </w:pPr>
      <w:r w:rsidRPr="005B2F1C">
        <w:rPr>
          <w:rFonts w:asciiTheme="minorEastAsia" w:eastAsiaTheme="minorEastAsia" w:hAnsiTheme="minorEastAsia" w:hint="eastAsia"/>
          <w:spacing w:val="-2"/>
          <w:w w:val="95"/>
          <w:sz w:val="32"/>
          <w:szCs w:val="32"/>
        </w:rPr>
        <w:t>4.教育（类）进修及培训（款）培训支出（项）：指职工能力提升方面的培训。</w:t>
      </w:r>
    </w:p>
    <w:p w:rsidR="005B2F1C" w:rsidRPr="005B2F1C" w:rsidRDefault="005B2F1C" w:rsidP="00482A93">
      <w:pPr>
        <w:spacing w:line="600" w:lineRule="exact"/>
        <w:ind w:firstLineChars="200" w:firstLine="597"/>
        <w:rPr>
          <w:rFonts w:asciiTheme="minorEastAsia" w:eastAsiaTheme="minorEastAsia" w:hAnsiTheme="minorEastAsia"/>
          <w:spacing w:val="-2"/>
          <w:w w:val="95"/>
          <w:sz w:val="32"/>
          <w:szCs w:val="32"/>
        </w:rPr>
      </w:pPr>
      <w:r w:rsidRPr="005B2F1C">
        <w:rPr>
          <w:rFonts w:asciiTheme="minorEastAsia" w:eastAsiaTheme="minorEastAsia" w:hAnsiTheme="minorEastAsia" w:hint="eastAsia"/>
          <w:spacing w:val="-2"/>
          <w:w w:val="95"/>
          <w:sz w:val="32"/>
          <w:szCs w:val="32"/>
        </w:rPr>
        <w:t>5.社会保障和就业（类）行政事业单位养老支出（款） 机关事业单位基本养老保险缴费支出（项）:指在职职工养老保险支出。</w:t>
      </w:r>
    </w:p>
    <w:p w:rsidR="005B2F1C" w:rsidRPr="005B2F1C" w:rsidRDefault="005B2F1C" w:rsidP="00482A93">
      <w:pPr>
        <w:tabs>
          <w:tab w:val="left" w:pos="945"/>
        </w:tabs>
        <w:kinsoku w:val="0"/>
        <w:overflowPunct w:val="0"/>
        <w:autoSpaceDE w:val="0"/>
        <w:autoSpaceDN w:val="0"/>
        <w:adjustRightInd w:val="0"/>
        <w:spacing w:before="5" w:line="600" w:lineRule="exact"/>
        <w:ind w:firstLineChars="200" w:firstLine="601"/>
        <w:rPr>
          <w:rFonts w:asciiTheme="minorEastAsia" w:eastAsiaTheme="minorEastAsia" w:hAnsiTheme="minorEastAsia"/>
          <w:spacing w:val="-1"/>
          <w:w w:val="95"/>
          <w:sz w:val="32"/>
          <w:szCs w:val="32"/>
        </w:rPr>
      </w:pPr>
      <w:r w:rsidRPr="005B2F1C">
        <w:rPr>
          <w:rFonts w:asciiTheme="minorEastAsia" w:eastAsiaTheme="minorEastAsia" w:hAnsiTheme="minorEastAsia" w:hint="eastAsia"/>
          <w:spacing w:val="-1"/>
          <w:w w:val="95"/>
          <w:sz w:val="32"/>
          <w:szCs w:val="32"/>
        </w:rPr>
        <w:t>6.</w:t>
      </w:r>
      <w:r w:rsidRPr="005B2F1C">
        <w:rPr>
          <w:rFonts w:asciiTheme="minorEastAsia" w:eastAsiaTheme="minorEastAsia" w:hAnsiTheme="minorEastAsia" w:hint="eastAsia"/>
          <w:spacing w:val="-1"/>
          <w:w w:val="95"/>
          <w:sz w:val="32"/>
          <w:szCs w:val="32"/>
        </w:rPr>
        <w:tab/>
        <w:t>卫生健康（类）行政事业单位医疗（款）行政单位医疗（项）:指单位在职职工的医疗保险支出。</w:t>
      </w:r>
    </w:p>
    <w:p w:rsidR="005B2F1C" w:rsidRPr="005B2F1C" w:rsidRDefault="005B2F1C" w:rsidP="00482A93">
      <w:pPr>
        <w:tabs>
          <w:tab w:val="left" w:pos="945"/>
        </w:tabs>
        <w:kinsoku w:val="0"/>
        <w:overflowPunct w:val="0"/>
        <w:autoSpaceDE w:val="0"/>
        <w:autoSpaceDN w:val="0"/>
        <w:adjustRightInd w:val="0"/>
        <w:spacing w:before="5" w:line="600" w:lineRule="exact"/>
        <w:ind w:firstLineChars="200" w:firstLine="601"/>
        <w:rPr>
          <w:rFonts w:asciiTheme="minorEastAsia" w:eastAsiaTheme="minorEastAsia" w:hAnsiTheme="minorEastAsia"/>
          <w:spacing w:val="-1"/>
          <w:w w:val="95"/>
          <w:sz w:val="32"/>
          <w:szCs w:val="32"/>
        </w:rPr>
      </w:pPr>
      <w:r w:rsidRPr="005B2F1C">
        <w:rPr>
          <w:rFonts w:asciiTheme="minorEastAsia" w:eastAsiaTheme="minorEastAsia" w:hAnsiTheme="minorEastAsia" w:hint="eastAsia"/>
          <w:spacing w:val="-1"/>
          <w:w w:val="95"/>
          <w:sz w:val="32"/>
          <w:szCs w:val="32"/>
        </w:rPr>
        <w:t>7.</w:t>
      </w:r>
      <w:r w:rsidRPr="005B2F1C">
        <w:rPr>
          <w:rFonts w:asciiTheme="minorEastAsia" w:eastAsiaTheme="minorEastAsia" w:hAnsiTheme="minorEastAsia" w:hint="eastAsia"/>
          <w:spacing w:val="-1"/>
          <w:w w:val="95"/>
          <w:sz w:val="32"/>
          <w:szCs w:val="32"/>
        </w:rPr>
        <w:tab/>
        <w:t>卫生健康（类）行政事业单位医疗（款）公务员医疗补助（项）:指单位在职职工的公务员医疗补助支出。</w:t>
      </w:r>
    </w:p>
    <w:p w:rsidR="005B2F1C" w:rsidRPr="005B2F1C" w:rsidRDefault="005B2F1C" w:rsidP="00482A93">
      <w:pPr>
        <w:tabs>
          <w:tab w:val="left" w:pos="945"/>
        </w:tabs>
        <w:kinsoku w:val="0"/>
        <w:overflowPunct w:val="0"/>
        <w:autoSpaceDE w:val="0"/>
        <w:autoSpaceDN w:val="0"/>
        <w:adjustRightInd w:val="0"/>
        <w:spacing w:before="5" w:line="600" w:lineRule="exact"/>
        <w:ind w:firstLineChars="200" w:firstLine="601"/>
        <w:rPr>
          <w:rFonts w:asciiTheme="minorEastAsia" w:eastAsiaTheme="minorEastAsia" w:hAnsiTheme="minorEastAsia"/>
          <w:spacing w:val="-1"/>
          <w:w w:val="95"/>
          <w:sz w:val="32"/>
          <w:szCs w:val="32"/>
        </w:rPr>
      </w:pPr>
      <w:r w:rsidRPr="005B2F1C">
        <w:rPr>
          <w:rFonts w:asciiTheme="minorEastAsia" w:eastAsiaTheme="minorEastAsia" w:hAnsiTheme="minorEastAsia" w:hint="eastAsia"/>
          <w:spacing w:val="-1"/>
          <w:w w:val="95"/>
          <w:sz w:val="32"/>
          <w:szCs w:val="32"/>
        </w:rPr>
        <w:t>8.</w:t>
      </w:r>
      <w:r w:rsidRPr="005B2F1C">
        <w:rPr>
          <w:rFonts w:asciiTheme="minorEastAsia" w:eastAsiaTheme="minorEastAsia" w:hAnsiTheme="minorEastAsia" w:hint="eastAsia"/>
          <w:spacing w:val="-1"/>
          <w:w w:val="95"/>
          <w:sz w:val="32"/>
          <w:szCs w:val="32"/>
        </w:rPr>
        <w:tab/>
        <w:t>住房保障（类）住房改革支出（款）住房公积金（项）:指单位在职职工住房公积金支出。</w:t>
      </w:r>
    </w:p>
    <w:p w:rsidR="005B2F1C" w:rsidRPr="005B2F1C" w:rsidRDefault="005B2F1C" w:rsidP="00482A93">
      <w:pPr>
        <w:tabs>
          <w:tab w:val="left" w:pos="945"/>
        </w:tabs>
        <w:kinsoku w:val="0"/>
        <w:overflowPunct w:val="0"/>
        <w:autoSpaceDE w:val="0"/>
        <w:autoSpaceDN w:val="0"/>
        <w:adjustRightInd w:val="0"/>
        <w:spacing w:before="5" w:line="600" w:lineRule="exact"/>
        <w:ind w:firstLineChars="200" w:firstLine="601"/>
        <w:rPr>
          <w:rFonts w:asciiTheme="minorEastAsia" w:eastAsiaTheme="minorEastAsia" w:hAnsiTheme="minorEastAsia"/>
          <w:spacing w:val="-1"/>
          <w:w w:val="95"/>
          <w:sz w:val="32"/>
          <w:szCs w:val="32"/>
        </w:rPr>
      </w:pPr>
      <w:r w:rsidRPr="005B2F1C">
        <w:rPr>
          <w:rFonts w:asciiTheme="minorEastAsia" w:eastAsiaTheme="minorEastAsia" w:hAnsiTheme="minorEastAsia" w:hint="eastAsia"/>
          <w:spacing w:val="-1"/>
          <w:w w:val="95"/>
          <w:sz w:val="32"/>
          <w:szCs w:val="32"/>
        </w:rPr>
        <w:t>9.</w:t>
      </w:r>
      <w:r w:rsidRPr="005B2F1C">
        <w:rPr>
          <w:rFonts w:asciiTheme="minorEastAsia" w:eastAsiaTheme="minorEastAsia" w:hAnsiTheme="minorEastAsia" w:hint="eastAsia"/>
          <w:spacing w:val="-1"/>
          <w:w w:val="95"/>
          <w:sz w:val="32"/>
          <w:szCs w:val="32"/>
        </w:rPr>
        <w:tab/>
        <w:t>住房保障（类）住房改革支出（款）购房补贴（项）: 指单位在职职工购房补贴支出。</w:t>
      </w:r>
    </w:p>
    <w:p w:rsidR="005B2F1C" w:rsidRPr="005B2F1C" w:rsidRDefault="005B2F1C" w:rsidP="00482A93">
      <w:pPr>
        <w:kinsoku w:val="0"/>
        <w:overflowPunct w:val="0"/>
        <w:autoSpaceDE w:val="0"/>
        <w:autoSpaceDN w:val="0"/>
        <w:adjustRightInd w:val="0"/>
        <w:spacing w:before="5" w:line="600" w:lineRule="exact"/>
        <w:ind w:firstLineChars="200" w:firstLine="601"/>
        <w:rPr>
          <w:rFonts w:asciiTheme="minorEastAsia" w:eastAsiaTheme="minorEastAsia" w:hAnsiTheme="minorEastAsia"/>
          <w:spacing w:val="-1"/>
          <w:w w:val="95"/>
          <w:sz w:val="32"/>
          <w:szCs w:val="32"/>
        </w:rPr>
      </w:pPr>
      <w:r w:rsidRPr="005B2F1C">
        <w:rPr>
          <w:rFonts w:asciiTheme="minorEastAsia" w:eastAsiaTheme="minorEastAsia" w:hAnsiTheme="minorEastAsia" w:hint="eastAsia"/>
          <w:spacing w:val="-1"/>
          <w:w w:val="95"/>
          <w:sz w:val="32"/>
          <w:szCs w:val="32"/>
        </w:rPr>
        <w:t>10.灾害防治及应急管理支出（类）应急管理事务（款） 行</w:t>
      </w:r>
      <w:r w:rsidRPr="005B2F1C">
        <w:rPr>
          <w:rFonts w:asciiTheme="minorEastAsia" w:eastAsiaTheme="minorEastAsia" w:hAnsiTheme="minorEastAsia" w:hint="eastAsia"/>
          <w:spacing w:val="-1"/>
          <w:w w:val="95"/>
          <w:sz w:val="32"/>
          <w:szCs w:val="32"/>
        </w:rPr>
        <w:lastRenderedPageBreak/>
        <w:t>政运行（项）:指单位正常运转的日常支出，包括基本工资、津贴补贴等人员经费以及办公费、水电费等日常公用经费。</w:t>
      </w:r>
    </w:p>
    <w:p w:rsidR="005B2F1C" w:rsidRPr="005B2F1C" w:rsidRDefault="005B2F1C" w:rsidP="00482A93">
      <w:pPr>
        <w:kinsoku w:val="0"/>
        <w:overflowPunct w:val="0"/>
        <w:autoSpaceDE w:val="0"/>
        <w:autoSpaceDN w:val="0"/>
        <w:adjustRightInd w:val="0"/>
        <w:spacing w:before="5" w:line="600" w:lineRule="exact"/>
        <w:ind w:firstLineChars="200" w:firstLine="601"/>
        <w:rPr>
          <w:rFonts w:asciiTheme="minorEastAsia" w:eastAsiaTheme="minorEastAsia" w:hAnsiTheme="minorEastAsia"/>
          <w:spacing w:val="-1"/>
          <w:w w:val="95"/>
          <w:sz w:val="32"/>
          <w:szCs w:val="32"/>
        </w:rPr>
      </w:pPr>
      <w:r w:rsidRPr="005B2F1C">
        <w:rPr>
          <w:rFonts w:asciiTheme="minorEastAsia" w:eastAsiaTheme="minorEastAsia" w:hAnsiTheme="minorEastAsia" w:hint="eastAsia"/>
          <w:spacing w:val="-1"/>
          <w:w w:val="95"/>
          <w:sz w:val="32"/>
          <w:szCs w:val="32"/>
        </w:rPr>
        <w:t>11.灾害防治及应急管理支出（类）应急管理事务（款） 一般行政管理事务（项）: 指保障单位为完成特定的工作任务或事业发展目标，用于专项业务工作的经费支出。</w:t>
      </w:r>
    </w:p>
    <w:p w:rsidR="005B2F1C" w:rsidRPr="005B2F1C" w:rsidRDefault="005B2F1C" w:rsidP="00482A93">
      <w:pPr>
        <w:kinsoku w:val="0"/>
        <w:overflowPunct w:val="0"/>
        <w:autoSpaceDE w:val="0"/>
        <w:autoSpaceDN w:val="0"/>
        <w:adjustRightInd w:val="0"/>
        <w:spacing w:before="5" w:line="600" w:lineRule="exact"/>
        <w:ind w:firstLineChars="200" w:firstLine="601"/>
        <w:rPr>
          <w:rFonts w:asciiTheme="minorEastAsia" w:eastAsiaTheme="minorEastAsia" w:hAnsiTheme="minorEastAsia"/>
          <w:sz w:val="32"/>
          <w:szCs w:val="32"/>
        </w:rPr>
      </w:pPr>
      <w:r w:rsidRPr="005B2F1C">
        <w:rPr>
          <w:rFonts w:asciiTheme="minorEastAsia" w:eastAsiaTheme="minorEastAsia" w:hAnsiTheme="minorEastAsia" w:hint="eastAsia"/>
          <w:spacing w:val="-1"/>
          <w:w w:val="95"/>
          <w:sz w:val="32"/>
          <w:szCs w:val="32"/>
        </w:rPr>
        <w:t>12.灾害防治及应急管理支出（类）应急管理事务（款） 安全监管（项）: 指单位为</w:t>
      </w:r>
      <w:r w:rsidRPr="005B2F1C">
        <w:rPr>
          <w:rFonts w:asciiTheme="minorEastAsia" w:eastAsiaTheme="minorEastAsia" w:hAnsiTheme="minorEastAsia" w:hint="eastAsia"/>
          <w:sz w:val="32"/>
          <w:szCs w:val="32"/>
        </w:rPr>
        <w:t xml:space="preserve">完成特定的行政工作任务或事业发展目标，用于安全生产监管方面的专项业务工作经费支出。 </w:t>
      </w:r>
    </w:p>
    <w:p w:rsidR="005B2F1C" w:rsidRPr="005B2F1C" w:rsidRDefault="005B2F1C" w:rsidP="0032280B">
      <w:pPr>
        <w:pStyle w:val="a0"/>
        <w:spacing w:beforeLines="30" w:line="600" w:lineRule="exact"/>
        <w:ind w:firstLineChars="200" w:firstLine="640"/>
        <w:rPr>
          <w:rFonts w:asciiTheme="minorEastAsia" w:eastAsiaTheme="minorEastAsia" w:hAnsiTheme="minorEastAsia"/>
          <w:sz w:val="32"/>
          <w:szCs w:val="32"/>
        </w:rPr>
      </w:pPr>
      <w:r w:rsidRPr="005B2F1C">
        <w:rPr>
          <w:rFonts w:asciiTheme="minorEastAsia" w:eastAsiaTheme="minorEastAsia" w:hAnsiTheme="minorEastAsia" w:hint="eastAsia"/>
          <w:sz w:val="32"/>
          <w:szCs w:val="32"/>
        </w:rPr>
        <w:t>13.基本支出：指为保障机构正常运转、完成日常工作 任务而发生的人员支出和公用支出。</w:t>
      </w:r>
    </w:p>
    <w:p w:rsidR="005B2F1C" w:rsidRPr="005B2F1C" w:rsidRDefault="005B2F1C" w:rsidP="0032280B">
      <w:pPr>
        <w:pStyle w:val="a0"/>
        <w:spacing w:beforeLines="30" w:line="600" w:lineRule="exact"/>
        <w:ind w:firstLineChars="200" w:firstLine="640"/>
        <w:rPr>
          <w:rFonts w:asciiTheme="minorEastAsia" w:eastAsiaTheme="minorEastAsia" w:hAnsiTheme="minorEastAsia"/>
          <w:sz w:val="32"/>
          <w:szCs w:val="32"/>
        </w:rPr>
      </w:pPr>
      <w:r w:rsidRPr="005B2F1C">
        <w:rPr>
          <w:rFonts w:asciiTheme="minorEastAsia" w:eastAsiaTheme="minorEastAsia" w:hAnsiTheme="minorEastAsia" w:hint="eastAsia"/>
          <w:sz w:val="32"/>
          <w:szCs w:val="32"/>
        </w:rPr>
        <w:t>14.项目支出：指在基本支出之外为完成特定行政任务 和事业发展目标所发生的支出。</w:t>
      </w:r>
    </w:p>
    <w:p w:rsidR="005B2F1C" w:rsidRPr="005B2F1C" w:rsidRDefault="005B2F1C" w:rsidP="00ED1730">
      <w:pPr>
        <w:pStyle w:val="a0"/>
        <w:spacing w:after="0" w:line="600" w:lineRule="exact"/>
        <w:ind w:firstLineChars="200" w:firstLine="640"/>
        <w:rPr>
          <w:rFonts w:asciiTheme="minorEastAsia" w:eastAsiaTheme="minorEastAsia" w:hAnsiTheme="minorEastAsia"/>
          <w:sz w:val="32"/>
          <w:szCs w:val="32"/>
        </w:rPr>
      </w:pPr>
      <w:r w:rsidRPr="005B2F1C">
        <w:rPr>
          <w:rFonts w:asciiTheme="minorEastAsia" w:eastAsiaTheme="minorEastAsia" w:hAnsiTheme="minorEastAsia" w:hint="eastAsia"/>
          <w:sz w:val="32"/>
          <w:szCs w:val="32"/>
        </w:rPr>
        <w:t>15.“三公”经费：指单位用财政拨款安排的因公出国</w:t>
      </w:r>
    </w:p>
    <w:p w:rsidR="005B2F1C" w:rsidRPr="005B2F1C" w:rsidRDefault="005B2F1C" w:rsidP="00ED1730">
      <w:pPr>
        <w:pStyle w:val="a0"/>
        <w:spacing w:after="0" w:line="600" w:lineRule="exact"/>
        <w:rPr>
          <w:rFonts w:asciiTheme="minorEastAsia" w:eastAsiaTheme="minorEastAsia" w:hAnsiTheme="minorEastAsia"/>
          <w:sz w:val="32"/>
          <w:szCs w:val="32"/>
        </w:rPr>
      </w:pPr>
      <w:r w:rsidRPr="005B2F1C">
        <w:rPr>
          <w:rFonts w:asciiTheme="minorEastAsia" w:eastAsiaTheme="minorEastAsia" w:hAnsiTheme="minorEastAsia" w:hint="eastAsia"/>
          <w:sz w:val="32"/>
          <w:szCs w:val="32"/>
        </w:rPr>
        <w:t>（境）费、公务用车购置及运行费和公务接待费。其中,因公出国（境）费反映单位公务出国（境）的国际旅费、国外城市间交通费、住宿费、伙食费、培训费、公杂费等支出； 公务用车购置及运行费反映单位公务用车车辆购置支出（含车辆购置税）及租用费、燃料费、维修费、过路过桥费、保险费等支出；公务接待费反映单位按规定开支的各类公务接待（含外宾接待）支出。</w:t>
      </w:r>
    </w:p>
    <w:p w:rsidR="005B2F1C" w:rsidRDefault="005B2F1C" w:rsidP="00ED1730">
      <w:pPr>
        <w:pStyle w:val="a0"/>
        <w:spacing w:before="72" w:line="600" w:lineRule="exact"/>
        <w:ind w:firstLineChars="200" w:firstLine="640"/>
        <w:rPr>
          <w:rFonts w:asciiTheme="minorEastAsia" w:eastAsiaTheme="minorEastAsia" w:hAnsiTheme="minorEastAsia"/>
          <w:sz w:val="32"/>
          <w:szCs w:val="32"/>
        </w:rPr>
      </w:pPr>
      <w:r w:rsidRPr="005B2F1C">
        <w:rPr>
          <w:rFonts w:asciiTheme="minorEastAsia" w:eastAsiaTheme="minorEastAsia" w:hAnsiTheme="minorEastAsia" w:hint="eastAsia"/>
          <w:sz w:val="32"/>
          <w:szCs w:val="32"/>
        </w:rPr>
        <w:t>16.机关运行经费：为保障行政单位（含参照公务员法管理的事业单位）运行用于购买货物和服务的各项资金，包</w:t>
      </w:r>
      <w:r w:rsidRPr="005B2F1C">
        <w:rPr>
          <w:rFonts w:asciiTheme="minorEastAsia" w:eastAsiaTheme="minorEastAsia" w:hAnsiTheme="minorEastAsia" w:hint="eastAsia"/>
          <w:sz w:val="32"/>
          <w:szCs w:val="32"/>
        </w:rPr>
        <w:lastRenderedPageBreak/>
        <w:t>括办公及印刷费、邮电费、差旅费、会议费、福利费、日常维修费、专用材料及一般设备购置费、办公用房水电费、办公用房取暖费、办公用房物业管理费、公务用车运行维护费以及其他费用。</w:t>
      </w:r>
    </w:p>
    <w:p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rsidR="00ED1730" w:rsidRDefault="00ED1730" w:rsidP="00ED1730">
      <w:pPr>
        <w:pStyle w:val="a0"/>
        <w:spacing w:before="72" w:line="600" w:lineRule="exact"/>
        <w:ind w:firstLineChars="200" w:firstLine="640"/>
        <w:rPr>
          <w:rFonts w:asciiTheme="minorEastAsia" w:eastAsiaTheme="minorEastAsia" w:hAnsiTheme="minorEastAsia"/>
          <w:sz w:val="32"/>
          <w:szCs w:val="32"/>
        </w:rPr>
      </w:pPr>
    </w:p>
    <w:p w:rsidR="00ED1730" w:rsidRDefault="00ED1730" w:rsidP="00FE3826">
      <w:pPr>
        <w:pStyle w:val="a0"/>
        <w:spacing w:before="72" w:line="600" w:lineRule="exact"/>
        <w:rPr>
          <w:rFonts w:asciiTheme="minorEastAsia" w:eastAsiaTheme="minorEastAsia" w:hAnsiTheme="minorEastAsia"/>
          <w:sz w:val="32"/>
          <w:szCs w:val="32"/>
        </w:rPr>
      </w:pPr>
    </w:p>
    <w:p w:rsidR="00ED1730" w:rsidRPr="00B2175A" w:rsidRDefault="00ED1730" w:rsidP="00ED1730">
      <w:pPr>
        <w:pStyle w:val="a0"/>
        <w:spacing w:before="72"/>
      </w:pPr>
    </w:p>
    <w:p w:rsidR="00ED1730" w:rsidRDefault="00ED1730" w:rsidP="00ED1730">
      <w:pPr>
        <w:spacing w:line="600" w:lineRule="exact"/>
        <w:jc w:val="center"/>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rPr>
        <w:t>四部分 附件</w:t>
      </w:r>
    </w:p>
    <w:p w:rsidR="00ED1730" w:rsidRPr="00ED1730" w:rsidRDefault="00ED1730" w:rsidP="00ED1730">
      <w:pPr>
        <w:pStyle w:val="a0"/>
        <w:spacing w:before="72"/>
        <w:rPr>
          <w:rFonts w:asciiTheme="minorEastAsia" w:eastAsiaTheme="minorEastAsia" w:hAnsiTheme="minorEastAsia"/>
          <w:sz w:val="32"/>
          <w:szCs w:val="32"/>
        </w:rPr>
      </w:pPr>
      <w:r w:rsidRPr="00ED1730">
        <w:rPr>
          <w:rFonts w:asciiTheme="minorEastAsia" w:eastAsiaTheme="minorEastAsia" w:hAnsiTheme="minorEastAsia" w:hint="eastAsia"/>
          <w:sz w:val="32"/>
          <w:szCs w:val="32"/>
        </w:rPr>
        <w:t>本单位2</w:t>
      </w:r>
      <w:r w:rsidRPr="00ED1730">
        <w:rPr>
          <w:rFonts w:asciiTheme="minorEastAsia" w:eastAsiaTheme="minorEastAsia" w:hAnsiTheme="minorEastAsia"/>
          <w:sz w:val="32"/>
          <w:szCs w:val="32"/>
        </w:rPr>
        <w:t>021</w:t>
      </w:r>
      <w:r w:rsidRPr="00ED1730">
        <w:rPr>
          <w:rFonts w:asciiTheme="minorEastAsia" w:eastAsiaTheme="minorEastAsia" w:hAnsiTheme="minorEastAsia" w:hint="eastAsia"/>
          <w:sz w:val="32"/>
          <w:szCs w:val="32"/>
        </w:rPr>
        <w:t>年无1</w:t>
      </w:r>
      <w:r w:rsidRPr="00ED1730">
        <w:rPr>
          <w:rFonts w:asciiTheme="minorEastAsia" w:eastAsiaTheme="minorEastAsia" w:hAnsiTheme="minorEastAsia"/>
          <w:sz w:val="32"/>
          <w:szCs w:val="32"/>
        </w:rPr>
        <w:t>00</w:t>
      </w:r>
      <w:r w:rsidRPr="00ED1730">
        <w:rPr>
          <w:rFonts w:asciiTheme="minorEastAsia" w:eastAsiaTheme="minorEastAsia" w:hAnsiTheme="minorEastAsia" w:hint="eastAsia"/>
          <w:sz w:val="32"/>
          <w:szCs w:val="32"/>
        </w:rPr>
        <w:t>万元以上项目，故下表无数据。</w:t>
      </w:r>
    </w:p>
    <w:p w:rsidR="00ED1730" w:rsidRDefault="00ED1730" w:rsidP="00ED1730">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p>
    <w:tbl>
      <w:tblPr>
        <w:tblpPr w:leftFromText="180" w:rightFromText="180" w:vertAnchor="text" w:horzAnchor="page" w:tblpX="1281" w:tblpY="660"/>
        <w:tblOverlap w:val="never"/>
        <w:tblW w:w="10094" w:type="dxa"/>
        <w:tblLayout w:type="fixed"/>
        <w:tblLook w:val="04A0"/>
      </w:tblPr>
      <w:tblGrid>
        <w:gridCol w:w="2032"/>
        <w:gridCol w:w="1175"/>
        <w:gridCol w:w="1682"/>
        <w:gridCol w:w="1223"/>
        <w:gridCol w:w="1259"/>
        <w:gridCol w:w="2479"/>
        <w:gridCol w:w="244"/>
      </w:tblGrid>
      <w:tr w:rsidR="00ED1730" w:rsidTr="00FE3826">
        <w:trPr>
          <w:trHeight w:val="825"/>
        </w:trPr>
        <w:tc>
          <w:tcPr>
            <w:tcW w:w="9852" w:type="dxa"/>
            <w:gridSpan w:val="6"/>
            <w:tcBorders>
              <w:top w:val="nil"/>
              <w:left w:val="nil"/>
              <w:bottom w:val="nil"/>
              <w:right w:val="nil"/>
            </w:tcBorders>
            <w:shd w:val="clear" w:color="auto" w:fill="auto"/>
            <w:vAlign w:val="center"/>
          </w:tcPr>
          <w:p w:rsidR="00ED1730" w:rsidRDefault="00ED1730" w:rsidP="00FE3826">
            <w:pPr>
              <w:widowControl/>
              <w:textAlignment w:val="center"/>
              <w:rPr>
                <w:rFonts w:ascii="宋体" w:hAnsi="宋体" w:cs="宋体"/>
                <w:b/>
                <w:sz w:val="32"/>
                <w:szCs w:val="32"/>
              </w:rPr>
            </w:pPr>
            <w:r>
              <w:rPr>
                <w:rFonts w:ascii="宋体" w:hAnsi="宋体" w:cs="宋体" w:hint="eastAsia"/>
                <w:b/>
                <w:sz w:val="32"/>
                <w:szCs w:val="32"/>
              </w:rPr>
              <w:t>2021年100万元以上（含）特定目标类部门预算项目绩效目标自评</w:t>
            </w:r>
          </w:p>
        </w:tc>
        <w:tc>
          <w:tcPr>
            <w:tcW w:w="242" w:type="dxa"/>
            <w:tcBorders>
              <w:top w:val="nil"/>
              <w:left w:val="nil"/>
              <w:bottom w:val="nil"/>
              <w:right w:val="nil"/>
            </w:tcBorders>
            <w:shd w:val="clear" w:color="auto" w:fill="auto"/>
            <w:vAlign w:val="center"/>
          </w:tcPr>
          <w:p w:rsidR="00ED1730" w:rsidRDefault="00ED1730" w:rsidP="00FE3826">
            <w:pPr>
              <w:widowControl/>
              <w:jc w:val="center"/>
              <w:textAlignment w:val="center"/>
              <w:rPr>
                <w:rFonts w:ascii="宋体" w:hAnsi="宋体" w:cs="宋体"/>
                <w:b/>
                <w:kern w:val="0"/>
                <w:sz w:val="32"/>
                <w:szCs w:val="32"/>
              </w:rPr>
            </w:pPr>
          </w:p>
        </w:tc>
      </w:tr>
      <w:tr w:rsidR="00ED1730" w:rsidTr="00FE3826">
        <w:trPr>
          <w:gridAfter w:val="1"/>
          <w:wAfter w:w="244" w:type="dxa"/>
          <w:trHeight w:val="310"/>
        </w:trPr>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textAlignment w:val="center"/>
              <w:rPr>
                <w:rFonts w:ascii="宋体" w:hAnsi="宋体" w:cs="宋体"/>
                <w:sz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center"/>
              <w:textAlignment w:val="center"/>
              <w:rPr>
                <w:rFonts w:ascii="宋体" w:hAnsi="宋体" w:cs="宋体"/>
                <w:sz w:val="24"/>
              </w:rPr>
            </w:pPr>
          </w:p>
        </w:tc>
      </w:tr>
      <w:tr w:rsidR="00ED1730" w:rsidTr="00FE3826">
        <w:trPr>
          <w:gridAfter w:val="1"/>
          <w:wAfter w:w="244" w:type="dxa"/>
          <w:trHeight w:val="417"/>
        </w:trPr>
        <w:tc>
          <w:tcPr>
            <w:tcW w:w="32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left"/>
              <w:textAlignment w:val="center"/>
              <w:rPr>
                <w:rFonts w:ascii="宋体" w:hAnsi="宋体" w:cs="宋体"/>
                <w:sz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right"/>
              <w:textAlignment w:val="center"/>
              <w:rPr>
                <w:rFonts w:ascii="宋体" w:hAnsi="宋体" w:cs="宋体"/>
                <w:sz w:val="24"/>
              </w:rPr>
            </w:pPr>
          </w:p>
        </w:tc>
      </w:tr>
      <w:tr w:rsidR="00ED1730" w:rsidTr="00FE3826">
        <w:trPr>
          <w:gridAfter w:val="1"/>
          <w:wAfter w:w="244" w:type="dxa"/>
          <w:trHeight w:val="679"/>
        </w:trPr>
        <w:tc>
          <w:tcPr>
            <w:tcW w:w="32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spacing w:line="320" w:lineRule="exact"/>
              <w:jc w:val="center"/>
              <w:rPr>
                <w:rFonts w:ascii="宋体" w:hAnsi="宋体" w:cs="宋体"/>
                <w:sz w:val="24"/>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ED1730" w:rsidRDefault="00ED1730" w:rsidP="00FE3826">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left"/>
              <w:textAlignment w:val="center"/>
              <w:rPr>
                <w:rFonts w:ascii="宋体" w:hAnsi="宋体" w:cs="宋体"/>
                <w:sz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ED1730" w:rsidRDefault="00ED1730" w:rsidP="00FE3826">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textAlignment w:val="center"/>
              <w:rPr>
                <w:rFonts w:ascii="宋体" w:hAnsi="宋体" w:cs="宋体"/>
                <w:sz w:val="24"/>
              </w:rPr>
            </w:pPr>
          </w:p>
        </w:tc>
      </w:tr>
      <w:tr w:rsidR="00ED1730" w:rsidTr="00FE3826">
        <w:trPr>
          <w:gridAfter w:val="1"/>
          <w:wAfter w:w="244" w:type="dxa"/>
          <w:trHeight w:val="417"/>
        </w:trPr>
        <w:tc>
          <w:tcPr>
            <w:tcW w:w="32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spacing w:line="320" w:lineRule="exact"/>
              <w:jc w:val="center"/>
              <w:rPr>
                <w:rFonts w:ascii="宋体" w:hAnsi="宋体" w:cs="宋体"/>
                <w:sz w:val="24"/>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left"/>
              <w:textAlignment w:val="center"/>
              <w:rPr>
                <w:rFonts w:ascii="宋体" w:hAnsi="宋体" w:cs="宋体"/>
                <w:sz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center"/>
              <w:textAlignment w:val="center"/>
              <w:rPr>
                <w:rFonts w:ascii="宋体" w:hAnsi="宋体" w:cs="宋体"/>
                <w:sz w:val="24"/>
              </w:rPr>
            </w:pPr>
          </w:p>
        </w:tc>
      </w:tr>
      <w:tr w:rsidR="00ED1730" w:rsidTr="00FE3826">
        <w:trPr>
          <w:gridAfter w:val="1"/>
          <w:wAfter w:w="243" w:type="dxa"/>
          <w:trHeight w:val="265"/>
        </w:trPr>
        <w:tc>
          <w:tcPr>
            <w:tcW w:w="20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ED1730" w:rsidRDefault="00ED1730" w:rsidP="00FE3826">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0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7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ED1730" w:rsidTr="00FE3826">
        <w:trPr>
          <w:gridAfter w:val="1"/>
          <w:wAfter w:w="243" w:type="dxa"/>
          <w:trHeight w:val="975"/>
        </w:trPr>
        <w:tc>
          <w:tcPr>
            <w:tcW w:w="20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spacing w:line="320" w:lineRule="exact"/>
              <w:jc w:val="center"/>
              <w:rPr>
                <w:rFonts w:ascii="宋体" w:hAnsi="宋体" w:cs="宋体"/>
                <w:sz w:val="24"/>
              </w:rPr>
            </w:pPr>
          </w:p>
        </w:tc>
        <w:tc>
          <w:tcPr>
            <w:tcW w:w="4080" w:type="dxa"/>
            <w:gridSpan w:val="3"/>
            <w:tcBorders>
              <w:top w:val="single" w:sz="4" w:space="0" w:color="000000"/>
              <w:left w:val="single" w:sz="4" w:space="0" w:color="000000"/>
              <w:bottom w:val="single" w:sz="4" w:space="0" w:color="000000"/>
              <w:right w:val="single" w:sz="4" w:space="0" w:color="000000"/>
            </w:tcBorders>
            <w:shd w:val="clear" w:color="auto" w:fill="auto"/>
          </w:tcPr>
          <w:p w:rsidR="00ED1730" w:rsidRDefault="00ED1730" w:rsidP="00FE3826">
            <w:pPr>
              <w:widowControl/>
              <w:spacing w:line="320" w:lineRule="exact"/>
              <w:jc w:val="left"/>
              <w:textAlignment w:val="top"/>
              <w:rPr>
                <w:rFonts w:ascii="宋体" w:hAnsi="宋体" w:cs="宋体"/>
                <w:sz w:val="24"/>
              </w:rPr>
            </w:pPr>
            <w:r>
              <w:rPr>
                <w:rFonts w:ascii="宋体" w:hAnsi="宋体" w:cs="宋体" w:hint="eastAsia"/>
                <w:sz w:val="24"/>
              </w:rPr>
              <w:t>此表无数据</w:t>
            </w:r>
          </w:p>
        </w:tc>
        <w:tc>
          <w:tcPr>
            <w:tcW w:w="3738" w:type="dxa"/>
            <w:gridSpan w:val="2"/>
            <w:tcBorders>
              <w:top w:val="single" w:sz="4" w:space="0" w:color="000000"/>
              <w:left w:val="single" w:sz="4" w:space="0" w:color="000000"/>
              <w:bottom w:val="single" w:sz="4" w:space="0" w:color="000000"/>
              <w:right w:val="single" w:sz="4" w:space="0" w:color="000000"/>
            </w:tcBorders>
            <w:shd w:val="clear" w:color="auto" w:fill="auto"/>
          </w:tcPr>
          <w:p w:rsidR="00ED1730" w:rsidRDefault="00ED1730" w:rsidP="00FE3826">
            <w:pPr>
              <w:widowControl/>
              <w:spacing w:line="320" w:lineRule="exact"/>
              <w:jc w:val="left"/>
              <w:textAlignment w:val="top"/>
              <w:rPr>
                <w:rFonts w:ascii="宋体" w:hAnsi="宋体" w:cs="宋体"/>
                <w:sz w:val="24"/>
              </w:rPr>
            </w:pPr>
          </w:p>
        </w:tc>
      </w:tr>
      <w:tr w:rsidR="00ED1730" w:rsidTr="00FE3826">
        <w:trPr>
          <w:gridAfter w:val="1"/>
          <w:wAfter w:w="244" w:type="dxa"/>
          <w:trHeight w:val="847"/>
        </w:trPr>
        <w:tc>
          <w:tcPr>
            <w:tcW w:w="2033" w:type="dxa"/>
            <w:vMerge w:val="restart"/>
            <w:tcBorders>
              <w:top w:val="single" w:sz="4" w:space="0" w:color="000000"/>
              <w:left w:val="single" w:sz="4" w:space="0" w:color="000000"/>
              <w:right w:val="single" w:sz="4" w:space="0" w:color="000000"/>
            </w:tcBorders>
            <w:shd w:val="clear" w:color="auto" w:fill="auto"/>
            <w:vAlign w:val="center"/>
          </w:tcPr>
          <w:p w:rsidR="00ED1730" w:rsidRDefault="00ED1730" w:rsidP="00FE382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75" w:type="dxa"/>
            <w:tcBorders>
              <w:top w:val="single" w:sz="4" w:space="0" w:color="000000"/>
              <w:left w:val="nil"/>
              <w:bottom w:val="single" w:sz="4" w:space="0" w:color="000000"/>
              <w:right w:val="single" w:sz="4" w:space="0" w:color="000000"/>
            </w:tcBorders>
            <w:shd w:val="clear" w:color="auto" w:fill="auto"/>
            <w:vAlign w:val="center"/>
          </w:tcPr>
          <w:p w:rsidR="00ED1730" w:rsidRDefault="00ED1730" w:rsidP="00FE3826">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ED1730" w:rsidRDefault="00ED1730" w:rsidP="00FE382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ED1730" w:rsidRDefault="00ED1730" w:rsidP="00FE382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ED1730" w:rsidRDefault="00ED1730" w:rsidP="00FE382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ED1730" w:rsidTr="00FE3826">
        <w:trPr>
          <w:gridAfter w:val="1"/>
          <w:wAfter w:w="244" w:type="dxa"/>
          <w:trHeight w:val="507"/>
        </w:trPr>
        <w:tc>
          <w:tcPr>
            <w:tcW w:w="2033" w:type="dxa"/>
            <w:vMerge/>
            <w:tcBorders>
              <w:left w:val="single" w:sz="4" w:space="0" w:color="000000"/>
              <w:right w:val="single" w:sz="4" w:space="0" w:color="000000"/>
            </w:tcBorders>
            <w:shd w:val="clear" w:color="auto" w:fill="auto"/>
            <w:vAlign w:val="center"/>
          </w:tcPr>
          <w:p w:rsidR="00ED1730" w:rsidRDefault="00ED1730" w:rsidP="00FE3826">
            <w:pPr>
              <w:spacing w:line="320" w:lineRule="exact"/>
              <w:jc w:val="center"/>
              <w:rPr>
                <w:rFonts w:ascii="仿宋_GB2312" w:eastAsia="仿宋_GB2312" w:hAnsi="仿宋_GB2312" w:cs="仿宋_GB2312"/>
                <w:sz w:val="28"/>
                <w:szCs w:val="28"/>
              </w:rPr>
            </w:pP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r w:rsidR="00ED1730" w:rsidTr="00FE3826">
        <w:trPr>
          <w:gridAfter w:val="1"/>
          <w:wAfter w:w="244" w:type="dxa"/>
          <w:trHeight w:val="507"/>
        </w:trPr>
        <w:tc>
          <w:tcPr>
            <w:tcW w:w="2033" w:type="dxa"/>
            <w:vMerge/>
            <w:tcBorders>
              <w:left w:val="single" w:sz="4" w:space="0" w:color="000000"/>
              <w:right w:val="single" w:sz="4" w:space="0" w:color="000000"/>
            </w:tcBorders>
            <w:shd w:val="clear" w:color="auto" w:fill="auto"/>
            <w:vAlign w:val="center"/>
          </w:tcPr>
          <w:p w:rsidR="00ED1730" w:rsidRDefault="00ED1730" w:rsidP="00FE3826">
            <w:pPr>
              <w:spacing w:line="320" w:lineRule="exact"/>
              <w:jc w:val="center"/>
              <w:rPr>
                <w:rFonts w:ascii="仿宋_GB2312" w:eastAsia="仿宋_GB2312" w:hAnsi="仿宋_GB2312" w:cs="仿宋_GB2312"/>
                <w:sz w:val="28"/>
                <w:szCs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spacing w:line="320" w:lineRule="exact"/>
              <w:jc w:val="center"/>
              <w:rPr>
                <w:rFonts w:ascii="仿宋_GB2312" w:eastAsia="仿宋_GB2312" w:hAnsi="仿宋_GB2312" w:cs="仿宋_GB2312"/>
                <w:sz w:val="28"/>
                <w:szCs w:val="28"/>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r w:rsidR="00ED1730" w:rsidTr="00FE3826">
        <w:trPr>
          <w:gridAfter w:val="1"/>
          <w:wAfter w:w="244" w:type="dxa"/>
          <w:trHeight w:val="507"/>
        </w:trPr>
        <w:tc>
          <w:tcPr>
            <w:tcW w:w="2033" w:type="dxa"/>
            <w:vMerge/>
            <w:tcBorders>
              <w:left w:val="single" w:sz="4" w:space="0" w:color="000000"/>
              <w:right w:val="single" w:sz="4" w:space="0" w:color="000000"/>
            </w:tcBorders>
            <w:shd w:val="clear" w:color="auto" w:fill="auto"/>
            <w:vAlign w:val="center"/>
          </w:tcPr>
          <w:p w:rsidR="00ED1730" w:rsidRDefault="00ED1730" w:rsidP="00FE3826">
            <w:pPr>
              <w:spacing w:line="320" w:lineRule="exact"/>
              <w:jc w:val="center"/>
              <w:rPr>
                <w:rFonts w:ascii="仿宋_GB2312" w:eastAsia="仿宋_GB2312" w:hAnsi="仿宋_GB2312" w:cs="仿宋_GB2312"/>
                <w:sz w:val="28"/>
                <w:szCs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spacing w:line="320" w:lineRule="exact"/>
              <w:jc w:val="center"/>
              <w:rPr>
                <w:rFonts w:ascii="仿宋_GB2312" w:eastAsia="仿宋_GB2312" w:hAnsi="仿宋_GB2312" w:cs="仿宋_GB2312"/>
                <w:sz w:val="28"/>
                <w:szCs w:val="28"/>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r w:rsidR="00ED1730" w:rsidTr="00FE3826">
        <w:trPr>
          <w:gridAfter w:val="1"/>
          <w:wAfter w:w="244" w:type="dxa"/>
          <w:trHeight w:val="587"/>
        </w:trPr>
        <w:tc>
          <w:tcPr>
            <w:tcW w:w="2033" w:type="dxa"/>
            <w:vMerge/>
            <w:tcBorders>
              <w:left w:val="single" w:sz="4" w:space="0" w:color="000000"/>
              <w:right w:val="single" w:sz="4" w:space="0" w:color="000000"/>
            </w:tcBorders>
            <w:shd w:val="clear" w:color="auto" w:fill="auto"/>
            <w:vAlign w:val="center"/>
          </w:tcPr>
          <w:p w:rsidR="00ED1730" w:rsidRDefault="00ED1730" w:rsidP="00FE3826">
            <w:pPr>
              <w:spacing w:line="320" w:lineRule="exact"/>
              <w:jc w:val="center"/>
              <w:rPr>
                <w:rFonts w:ascii="仿宋_GB2312" w:eastAsia="仿宋_GB2312" w:hAnsi="仿宋_GB2312" w:cs="仿宋_GB2312"/>
                <w:sz w:val="28"/>
                <w:szCs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spacing w:line="320" w:lineRule="exact"/>
              <w:jc w:val="center"/>
              <w:rPr>
                <w:rFonts w:ascii="仿宋_GB2312" w:eastAsia="仿宋_GB2312" w:hAnsi="仿宋_GB2312" w:cs="仿宋_GB2312"/>
                <w:sz w:val="28"/>
                <w:szCs w:val="28"/>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r w:rsidR="00ED1730" w:rsidTr="00FE3826">
        <w:trPr>
          <w:gridAfter w:val="1"/>
          <w:wAfter w:w="244" w:type="dxa"/>
          <w:trHeight w:val="587"/>
        </w:trPr>
        <w:tc>
          <w:tcPr>
            <w:tcW w:w="2033" w:type="dxa"/>
            <w:vMerge/>
            <w:tcBorders>
              <w:left w:val="single" w:sz="4" w:space="0" w:color="000000"/>
              <w:right w:val="single" w:sz="4" w:space="0" w:color="000000"/>
            </w:tcBorders>
            <w:shd w:val="clear" w:color="auto" w:fill="auto"/>
            <w:vAlign w:val="center"/>
          </w:tcPr>
          <w:p w:rsidR="00ED1730" w:rsidRDefault="00ED1730" w:rsidP="00FE3826">
            <w:pPr>
              <w:spacing w:line="320" w:lineRule="exact"/>
              <w:jc w:val="center"/>
              <w:rPr>
                <w:rFonts w:ascii="仿宋_GB2312" w:eastAsia="仿宋_GB2312" w:hAnsi="仿宋_GB2312" w:cs="仿宋_GB2312"/>
                <w:sz w:val="28"/>
                <w:szCs w:val="28"/>
              </w:rPr>
            </w:pP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r w:rsidR="00ED1730" w:rsidTr="00FE3826">
        <w:trPr>
          <w:gridAfter w:val="1"/>
          <w:wAfter w:w="244" w:type="dxa"/>
          <w:trHeight w:val="587"/>
        </w:trPr>
        <w:tc>
          <w:tcPr>
            <w:tcW w:w="2033" w:type="dxa"/>
            <w:vMerge/>
            <w:tcBorders>
              <w:left w:val="single" w:sz="4" w:space="0" w:color="000000"/>
              <w:right w:val="single" w:sz="4" w:space="0" w:color="000000"/>
            </w:tcBorders>
            <w:shd w:val="clear" w:color="auto" w:fill="auto"/>
            <w:vAlign w:val="center"/>
          </w:tcPr>
          <w:p w:rsidR="00ED1730" w:rsidRDefault="00ED1730" w:rsidP="00FE3826">
            <w:pPr>
              <w:spacing w:line="320" w:lineRule="exact"/>
              <w:jc w:val="center"/>
              <w:rPr>
                <w:rFonts w:ascii="仿宋_GB2312" w:eastAsia="仿宋_GB2312" w:hAnsi="仿宋_GB2312" w:cs="仿宋_GB2312"/>
                <w:sz w:val="28"/>
                <w:szCs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spacing w:line="320" w:lineRule="exact"/>
              <w:jc w:val="center"/>
              <w:rPr>
                <w:rFonts w:ascii="仿宋_GB2312" w:eastAsia="仿宋_GB2312" w:hAnsi="仿宋_GB2312" w:cs="仿宋_GB2312"/>
                <w:sz w:val="28"/>
                <w:szCs w:val="28"/>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r w:rsidR="00ED1730" w:rsidTr="00FE3826">
        <w:trPr>
          <w:gridAfter w:val="1"/>
          <w:wAfter w:w="244" w:type="dxa"/>
          <w:trHeight w:val="705"/>
        </w:trPr>
        <w:tc>
          <w:tcPr>
            <w:tcW w:w="2033" w:type="dxa"/>
            <w:vMerge/>
            <w:tcBorders>
              <w:left w:val="single" w:sz="4" w:space="0" w:color="000000"/>
              <w:right w:val="single" w:sz="4" w:space="0" w:color="000000"/>
            </w:tcBorders>
            <w:shd w:val="clear" w:color="auto" w:fill="auto"/>
            <w:vAlign w:val="center"/>
          </w:tcPr>
          <w:p w:rsidR="00ED1730" w:rsidRDefault="00ED1730" w:rsidP="00FE3826">
            <w:pPr>
              <w:spacing w:line="320" w:lineRule="exact"/>
              <w:jc w:val="center"/>
              <w:rPr>
                <w:rFonts w:ascii="仿宋_GB2312" w:eastAsia="仿宋_GB2312" w:hAnsi="仿宋_GB2312" w:cs="仿宋_GB2312"/>
                <w:sz w:val="28"/>
                <w:szCs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spacing w:line="320" w:lineRule="exact"/>
              <w:jc w:val="center"/>
              <w:rPr>
                <w:rFonts w:ascii="仿宋_GB2312" w:eastAsia="仿宋_GB2312" w:hAnsi="仿宋_GB2312" w:cs="仿宋_GB2312"/>
                <w:sz w:val="28"/>
                <w:szCs w:val="28"/>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r w:rsidR="00ED1730" w:rsidTr="00FE3826">
        <w:trPr>
          <w:gridAfter w:val="1"/>
          <w:wAfter w:w="244" w:type="dxa"/>
          <w:trHeight w:val="587"/>
        </w:trPr>
        <w:tc>
          <w:tcPr>
            <w:tcW w:w="2033" w:type="dxa"/>
            <w:vMerge/>
            <w:tcBorders>
              <w:left w:val="single" w:sz="4" w:space="0" w:color="000000"/>
              <w:right w:val="single" w:sz="4" w:space="0" w:color="000000"/>
            </w:tcBorders>
            <w:shd w:val="clear" w:color="auto" w:fill="auto"/>
            <w:vAlign w:val="center"/>
          </w:tcPr>
          <w:p w:rsidR="00ED1730" w:rsidRDefault="00ED1730" w:rsidP="00FE3826">
            <w:pPr>
              <w:spacing w:line="320" w:lineRule="exact"/>
              <w:jc w:val="center"/>
              <w:rPr>
                <w:rFonts w:ascii="仿宋_GB2312" w:eastAsia="仿宋_GB2312" w:hAnsi="仿宋_GB2312" w:cs="仿宋_GB2312"/>
                <w:sz w:val="28"/>
                <w:szCs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spacing w:line="320" w:lineRule="exact"/>
              <w:jc w:val="center"/>
              <w:rPr>
                <w:rFonts w:ascii="仿宋_GB2312" w:eastAsia="仿宋_GB2312" w:hAnsi="仿宋_GB2312" w:cs="仿宋_GB2312"/>
                <w:sz w:val="28"/>
                <w:szCs w:val="28"/>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r w:rsidR="00ED1730" w:rsidTr="00FE3826">
        <w:trPr>
          <w:gridAfter w:val="1"/>
          <w:wAfter w:w="244" w:type="dxa"/>
          <w:trHeight w:val="648"/>
        </w:trPr>
        <w:tc>
          <w:tcPr>
            <w:tcW w:w="2033" w:type="dxa"/>
            <w:vMerge/>
            <w:tcBorders>
              <w:left w:val="single" w:sz="4" w:space="0" w:color="000000"/>
              <w:bottom w:val="single" w:sz="4" w:space="0" w:color="000000"/>
              <w:right w:val="single" w:sz="4" w:space="0" w:color="000000"/>
            </w:tcBorders>
            <w:shd w:val="clear" w:color="auto" w:fill="auto"/>
            <w:vAlign w:val="center"/>
          </w:tcPr>
          <w:p w:rsidR="00ED1730" w:rsidRDefault="00ED1730" w:rsidP="00FE3826">
            <w:pPr>
              <w:spacing w:line="320" w:lineRule="exact"/>
              <w:jc w:val="center"/>
              <w:rPr>
                <w:rFonts w:ascii="仿宋_GB2312" w:eastAsia="仿宋_GB2312" w:hAnsi="仿宋_GB2312" w:cs="仿宋_GB2312"/>
                <w:sz w:val="28"/>
                <w:szCs w:val="28"/>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t>度指标</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ED1730" w:rsidRDefault="00ED1730" w:rsidP="00FE3826">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30" w:rsidRDefault="00ED1730" w:rsidP="00FE3826">
            <w:pPr>
              <w:widowControl/>
              <w:spacing w:line="320" w:lineRule="exact"/>
              <w:jc w:val="center"/>
              <w:textAlignment w:val="bottom"/>
              <w:rPr>
                <w:rFonts w:ascii="仿宋_GB2312" w:eastAsia="仿宋_GB2312" w:hAnsi="仿宋_GB2312" w:cs="仿宋_GB2312"/>
                <w:sz w:val="28"/>
                <w:szCs w:val="28"/>
              </w:rPr>
            </w:pPr>
          </w:p>
        </w:tc>
      </w:tr>
    </w:tbl>
    <w:p w:rsidR="00ED1730" w:rsidRDefault="00ED1730" w:rsidP="00ED1730">
      <w:pPr>
        <w:spacing w:line="600" w:lineRule="exact"/>
        <w:jc w:val="center"/>
        <w:outlineLvl w:val="0"/>
        <w:rPr>
          <w:rFonts w:ascii="黑体" w:eastAsia="黑体" w:hAnsi="黑体"/>
          <w:sz w:val="44"/>
          <w:szCs w:val="44"/>
        </w:rPr>
      </w:pPr>
    </w:p>
    <w:p w:rsidR="00ED1730" w:rsidRPr="005B2F1C" w:rsidRDefault="00ED1730" w:rsidP="00ED1730">
      <w:pPr>
        <w:pStyle w:val="a0"/>
        <w:spacing w:before="72" w:line="600" w:lineRule="exact"/>
        <w:ind w:firstLineChars="200" w:firstLine="640"/>
        <w:rPr>
          <w:rFonts w:asciiTheme="minorEastAsia" w:eastAsiaTheme="minorEastAsia" w:hAnsiTheme="minorEastAsia"/>
          <w:sz w:val="32"/>
          <w:szCs w:val="32"/>
        </w:rPr>
      </w:pPr>
    </w:p>
    <w:p w:rsidR="00ED1730" w:rsidRDefault="00ED1730" w:rsidP="00ED1730">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rPr>
        <w:t>五部分 附表</w:t>
      </w:r>
      <w:bookmarkStart w:id="54" w:name="_Toc15396619"/>
    </w:p>
    <w:p w:rsidR="00ED1730" w:rsidRPr="00293016" w:rsidRDefault="00ED1730" w:rsidP="00ED1730">
      <w:pPr>
        <w:pStyle w:val="2"/>
        <w:rPr>
          <w:rFonts w:ascii="仿宋" w:eastAsia="仿宋" w:hAnsi="仿宋"/>
        </w:rPr>
      </w:pPr>
      <w:r w:rsidRPr="00293016">
        <w:rPr>
          <w:rFonts w:ascii="仿宋" w:eastAsia="仿宋" w:hAnsi="仿宋" w:hint="eastAsia"/>
        </w:rPr>
        <w:t>一、收</w:t>
      </w:r>
      <w:r w:rsidRPr="00293016">
        <w:rPr>
          <w:rStyle w:val="2Char"/>
          <w:rFonts w:ascii="仿宋" w:eastAsia="仿宋" w:hAnsi="仿宋" w:hint="eastAsia"/>
          <w:b/>
          <w:bCs/>
        </w:rPr>
        <w:t>入支出决算总表</w:t>
      </w:r>
      <w:bookmarkEnd w:id="54"/>
    </w:p>
    <w:p w:rsidR="00ED1730" w:rsidRPr="00293016" w:rsidRDefault="00ED1730" w:rsidP="00ED1730">
      <w:pPr>
        <w:pStyle w:val="2"/>
        <w:rPr>
          <w:rFonts w:ascii="仿宋" w:eastAsia="仿宋" w:hAnsi="仿宋"/>
        </w:rPr>
      </w:pPr>
      <w:bookmarkStart w:id="55" w:name="_Toc15396620"/>
      <w:r w:rsidRPr="00293016">
        <w:rPr>
          <w:rFonts w:ascii="仿宋" w:eastAsia="仿宋" w:hAnsi="仿宋" w:hint="eastAsia"/>
        </w:rPr>
        <w:t>二、收</w:t>
      </w:r>
      <w:r w:rsidRPr="00293016">
        <w:rPr>
          <w:rStyle w:val="2Char"/>
          <w:rFonts w:ascii="仿宋" w:eastAsia="仿宋" w:hAnsi="仿宋" w:hint="eastAsia"/>
          <w:b/>
          <w:bCs/>
        </w:rPr>
        <w:t>入决算表</w:t>
      </w:r>
      <w:bookmarkEnd w:id="55"/>
    </w:p>
    <w:p w:rsidR="00ED1730" w:rsidRPr="00293016" w:rsidRDefault="00ED1730" w:rsidP="00ED1730">
      <w:pPr>
        <w:pStyle w:val="2"/>
        <w:rPr>
          <w:rFonts w:ascii="仿宋" w:eastAsia="仿宋" w:hAnsi="仿宋"/>
        </w:rPr>
      </w:pPr>
      <w:bookmarkStart w:id="56" w:name="_Toc15396621"/>
      <w:r w:rsidRPr="00293016">
        <w:rPr>
          <w:rStyle w:val="2Char"/>
          <w:rFonts w:ascii="仿宋" w:eastAsia="仿宋" w:hAnsi="仿宋" w:hint="eastAsia"/>
          <w:b/>
          <w:bCs/>
        </w:rPr>
        <w:t>三、</w:t>
      </w:r>
      <w:r w:rsidRPr="00293016">
        <w:rPr>
          <w:rFonts w:ascii="仿宋" w:eastAsia="仿宋" w:hAnsi="仿宋" w:hint="eastAsia"/>
        </w:rPr>
        <w:t>支</w:t>
      </w:r>
      <w:r w:rsidRPr="00293016">
        <w:rPr>
          <w:rStyle w:val="2Char"/>
          <w:rFonts w:ascii="仿宋" w:eastAsia="仿宋" w:hAnsi="仿宋" w:hint="eastAsia"/>
          <w:b/>
          <w:bCs/>
        </w:rPr>
        <w:t>出决算表</w:t>
      </w:r>
      <w:bookmarkEnd w:id="56"/>
    </w:p>
    <w:p w:rsidR="00ED1730" w:rsidRPr="00293016" w:rsidRDefault="00ED1730" w:rsidP="00ED1730">
      <w:pPr>
        <w:pStyle w:val="2"/>
        <w:rPr>
          <w:rFonts w:ascii="仿宋" w:eastAsia="仿宋" w:hAnsi="仿宋"/>
        </w:rPr>
      </w:pPr>
      <w:bookmarkStart w:id="57" w:name="_Toc15396622"/>
      <w:r w:rsidRPr="00293016">
        <w:rPr>
          <w:rStyle w:val="2Char"/>
          <w:rFonts w:ascii="仿宋" w:eastAsia="仿宋" w:hAnsi="仿宋" w:hint="eastAsia"/>
          <w:b/>
          <w:bCs/>
        </w:rPr>
        <w:t>四、</w:t>
      </w:r>
      <w:r w:rsidRPr="00293016">
        <w:rPr>
          <w:rFonts w:ascii="仿宋" w:eastAsia="仿宋" w:hAnsi="仿宋" w:hint="eastAsia"/>
        </w:rPr>
        <w:t>财</w:t>
      </w:r>
      <w:r w:rsidRPr="00293016">
        <w:rPr>
          <w:rStyle w:val="2Char"/>
          <w:rFonts w:ascii="仿宋" w:eastAsia="仿宋" w:hAnsi="仿宋" w:hint="eastAsia"/>
          <w:b/>
          <w:bCs/>
        </w:rPr>
        <w:t>政拨款收入支出决算总表</w:t>
      </w:r>
      <w:bookmarkEnd w:id="57"/>
    </w:p>
    <w:p w:rsidR="00ED1730" w:rsidRPr="00293016" w:rsidRDefault="00ED1730" w:rsidP="00ED1730">
      <w:pPr>
        <w:pStyle w:val="2"/>
        <w:rPr>
          <w:rStyle w:val="2Char"/>
          <w:rFonts w:ascii="仿宋" w:eastAsia="仿宋" w:hAnsi="仿宋"/>
          <w:b/>
        </w:rPr>
      </w:pPr>
      <w:bookmarkStart w:id="58" w:name="_Toc15396623"/>
      <w:r w:rsidRPr="00293016">
        <w:rPr>
          <w:rStyle w:val="2Char"/>
          <w:rFonts w:ascii="仿宋" w:eastAsia="仿宋" w:hAnsi="仿宋" w:hint="eastAsia"/>
          <w:b/>
          <w:bCs/>
        </w:rPr>
        <w:t>五、</w:t>
      </w:r>
      <w:r w:rsidRPr="00293016">
        <w:rPr>
          <w:rFonts w:ascii="仿宋" w:eastAsia="仿宋" w:hAnsi="仿宋" w:hint="eastAsia"/>
        </w:rPr>
        <w:t>财</w:t>
      </w:r>
      <w:r w:rsidRPr="00293016">
        <w:rPr>
          <w:rStyle w:val="2Char"/>
          <w:rFonts w:ascii="仿宋" w:eastAsia="仿宋" w:hAnsi="仿宋" w:hint="eastAsia"/>
          <w:b/>
          <w:bCs/>
        </w:rPr>
        <w:t>政拨款支出决算明细表</w:t>
      </w:r>
      <w:bookmarkStart w:id="59" w:name="_Toc15396624"/>
      <w:bookmarkEnd w:id="58"/>
    </w:p>
    <w:p w:rsidR="00ED1730" w:rsidRPr="00293016" w:rsidRDefault="00ED1730" w:rsidP="00ED1730">
      <w:pPr>
        <w:pStyle w:val="2"/>
        <w:rPr>
          <w:rFonts w:ascii="仿宋" w:eastAsia="仿宋" w:hAnsi="仿宋"/>
        </w:rPr>
      </w:pPr>
      <w:r w:rsidRPr="00293016">
        <w:rPr>
          <w:rStyle w:val="2Char"/>
          <w:rFonts w:ascii="仿宋" w:eastAsia="仿宋" w:hAnsi="仿宋" w:hint="eastAsia"/>
          <w:b/>
          <w:bCs/>
        </w:rPr>
        <w:t>六、</w:t>
      </w:r>
      <w:r w:rsidRPr="00293016">
        <w:rPr>
          <w:rFonts w:ascii="仿宋" w:eastAsia="仿宋" w:hAnsi="仿宋" w:hint="eastAsia"/>
        </w:rPr>
        <w:t>一</w:t>
      </w:r>
      <w:r w:rsidRPr="00293016">
        <w:rPr>
          <w:rStyle w:val="2Char"/>
          <w:rFonts w:ascii="仿宋" w:eastAsia="仿宋" w:hAnsi="仿宋" w:hint="eastAsia"/>
          <w:b/>
          <w:bCs/>
        </w:rPr>
        <w:t>般公共预算财政拨款支出决算表</w:t>
      </w:r>
      <w:bookmarkEnd w:id="59"/>
    </w:p>
    <w:p w:rsidR="00ED1730" w:rsidRPr="00293016" w:rsidRDefault="00ED1730" w:rsidP="00ED1730">
      <w:pPr>
        <w:pStyle w:val="2"/>
        <w:rPr>
          <w:rFonts w:ascii="仿宋" w:eastAsia="仿宋" w:hAnsi="仿宋"/>
        </w:rPr>
      </w:pPr>
      <w:bookmarkStart w:id="60" w:name="_Toc15396625"/>
      <w:r w:rsidRPr="00293016">
        <w:rPr>
          <w:rStyle w:val="2Char"/>
          <w:rFonts w:ascii="仿宋" w:eastAsia="仿宋" w:hAnsi="仿宋" w:hint="eastAsia"/>
          <w:b/>
          <w:bCs/>
        </w:rPr>
        <w:t>七、</w:t>
      </w:r>
      <w:r w:rsidRPr="00293016">
        <w:rPr>
          <w:rFonts w:ascii="仿宋" w:eastAsia="仿宋" w:hAnsi="仿宋" w:hint="eastAsia"/>
        </w:rPr>
        <w:t>一</w:t>
      </w:r>
      <w:r w:rsidRPr="00293016">
        <w:rPr>
          <w:rStyle w:val="2Char"/>
          <w:rFonts w:ascii="仿宋" w:eastAsia="仿宋" w:hAnsi="仿宋" w:hint="eastAsia"/>
          <w:b/>
          <w:bCs/>
        </w:rPr>
        <w:t>般公共预算财政拨款支出决算明细表</w:t>
      </w:r>
      <w:bookmarkEnd w:id="60"/>
    </w:p>
    <w:p w:rsidR="00ED1730" w:rsidRPr="00293016" w:rsidRDefault="00ED1730" w:rsidP="00ED1730">
      <w:pPr>
        <w:pStyle w:val="2"/>
        <w:rPr>
          <w:rStyle w:val="2Char"/>
          <w:rFonts w:ascii="仿宋" w:eastAsia="仿宋" w:hAnsi="仿宋"/>
          <w:b/>
          <w:bCs/>
        </w:rPr>
      </w:pPr>
      <w:bookmarkStart w:id="61" w:name="_Toc15396626"/>
      <w:r w:rsidRPr="00293016">
        <w:rPr>
          <w:rStyle w:val="2Char"/>
          <w:rFonts w:ascii="仿宋" w:eastAsia="仿宋" w:hAnsi="仿宋" w:hint="eastAsia"/>
          <w:b/>
          <w:bCs/>
        </w:rPr>
        <w:t>八、</w:t>
      </w:r>
      <w:r w:rsidRPr="00293016">
        <w:rPr>
          <w:rFonts w:ascii="仿宋" w:eastAsia="仿宋" w:hAnsi="仿宋" w:hint="eastAsia"/>
        </w:rPr>
        <w:t>一</w:t>
      </w:r>
      <w:r w:rsidRPr="00293016">
        <w:rPr>
          <w:rStyle w:val="2Char"/>
          <w:rFonts w:ascii="仿宋" w:eastAsia="仿宋" w:hAnsi="仿宋" w:hint="eastAsia"/>
          <w:b/>
          <w:bCs/>
        </w:rPr>
        <w:t>般公共预算财政拨款基本支出决算表</w:t>
      </w:r>
      <w:bookmarkStart w:id="62" w:name="_Toc15396627"/>
      <w:bookmarkEnd w:id="61"/>
    </w:p>
    <w:p w:rsidR="00ED1730" w:rsidRPr="00293016" w:rsidRDefault="00ED1730" w:rsidP="00ED1730">
      <w:pPr>
        <w:pStyle w:val="2"/>
        <w:rPr>
          <w:rFonts w:ascii="仿宋" w:eastAsia="仿宋" w:hAnsi="仿宋"/>
        </w:rPr>
      </w:pPr>
      <w:r w:rsidRPr="00293016">
        <w:rPr>
          <w:rStyle w:val="2Char"/>
          <w:rFonts w:ascii="仿宋" w:eastAsia="仿宋" w:hAnsi="仿宋" w:hint="eastAsia"/>
          <w:b/>
          <w:bCs/>
        </w:rPr>
        <w:t>九、</w:t>
      </w:r>
      <w:r w:rsidRPr="00293016">
        <w:rPr>
          <w:rFonts w:ascii="仿宋" w:eastAsia="仿宋" w:hAnsi="仿宋" w:hint="eastAsia"/>
        </w:rPr>
        <w:t>一</w:t>
      </w:r>
      <w:r w:rsidRPr="00293016">
        <w:rPr>
          <w:rStyle w:val="2Char"/>
          <w:rFonts w:ascii="仿宋" w:eastAsia="仿宋" w:hAnsi="仿宋" w:hint="eastAsia"/>
          <w:b/>
          <w:bCs/>
        </w:rPr>
        <w:t>般公共预算财政拨款项目支出决算表</w:t>
      </w:r>
      <w:bookmarkEnd w:id="62"/>
    </w:p>
    <w:p w:rsidR="00ED1730" w:rsidRPr="00293016" w:rsidRDefault="00ED1730" w:rsidP="00ED1730">
      <w:pPr>
        <w:pStyle w:val="2"/>
        <w:rPr>
          <w:rFonts w:ascii="仿宋" w:eastAsia="仿宋" w:hAnsi="仿宋"/>
        </w:rPr>
      </w:pPr>
      <w:bookmarkStart w:id="63" w:name="_Toc15396628"/>
      <w:r w:rsidRPr="00293016">
        <w:rPr>
          <w:rStyle w:val="2Char"/>
          <w:rFonts w:ascii="仿宋" w:eastAsia="仿宋" w:hAnsi="仿宋" w:hint="eastAsia"/>
          <w:b/>
          <w:bCs/>
        </w:rPr>
        <w:t>十、</w:t>
      </w:r>
      <w:r w:rsidRPr="00293016">
        <w:rPr>
          <w:rFonts w:ascii="仿宋" w:eastAsia="仿宋" w:hAnsi="仿宋" w:hint="eastAsia"/>
        </w:rPr>
        <w:t>一</w:t>
      </w:r>
      <w:r w:rsidRPr="00293016">
        <w:rPr>
          <w:rStyle w:val="2Char"/>
          <w:rFonts w:ascii="仿宋" w:eastAsia="仿宋" w:hAnsi="仿宋" w:hint="eastAsia"/>
          <w:b/>
          <w:bCs/>
        </w:rPr>
        <w:t>般公共预算财政拨款“三公”经费支出决算表</w:t>
      </w:r>
      <w:bookmarkEnd w:id="63"/>
    </w:p>
    <w:p w:rsidR="00ED1730" w:rsidRPr="00293016" w:rsidRDefault="00ED1730" w:rsidP="00ED1730">
      <w:pPr>
        <w:pStyle w:val="2"/>
        <w:rPr>
          <w:rFonts w:ascii="仿宋" w:eastAsia="仿宋" w:hAnsi="仿宋"/>
        </w:rPr>
      </w:pPr>
      <w:bookmarkStart w:id="64" w:name="_Toc15396629"/>
      <w:r w:rsidRPr="00293016">
        <w:rPr>
          <w:rStyle w:val="2Char"/>
          <w:rFonts w:ascii="仿宋" w:eastAsia="仿宋" w:hAnsi="仿宋" w:hint="eastAsia"/>
          <w:b/>
          <w:bCs/>
        </w:rPr>
        <w:t>十一、</w:t>
      </w:r>
      <w:r w:rsidRPr="00293016">
        <w:rPr>
          <w:rFonts w:ascii="仿宋" w:eastAsia="仿宋" w:hAnsi="仿宋" w:hint="eastAsia"/>
        </w:rPr>
        <w:t>政</w:t>
      </w:r>
      <w:r w:rsidRPr="00293016">
        <w:rPr>
          <w:rStyle w:val="2Char"/>
          <w:rFonts w:ascii="仿宋" w:eastAsia="仿宋" w:hAnsi="仿宋" w:hint="eastAsia"/>
          <w:b/>
          <w:bCs/>
        </w:rPr>
        <w:t>府性基金预算财政拨款收入支出决算表</w:t>
      </w:r>
      <w:bookmarkEnd w:id="64"/>
    </w:p>
    <w:p w:rsidR="00ED1730" w:rsidRPr="00293016" w:rsidRDefault="00ED1730" w:rsidP="00ED1730">
      <w:pPr>
        <w:pStyle w:val="2"/>
        <w:rPr>
          <w:rFonts w:ascii="仿宋" w:eastAsia="仿宋" w:hAnsi="仿宋"/>
        </w:rPr>
      </w:pPr>
      <w:bookmarkStart w:id="65" w:name="_Toc15396630"/>
      <w:r w:rsidRPr="00293016">
        <w:rPr>
          <w:rStyle w:val="2Char"/>
          <w:rFonts w:ascii="仿宋" w:eastAsia="仿宋" w:hAnsi="仿宋" w:hint="eastAsia"/>
          <w:b/>
          <w:bCs/>
        </w:rPr>
        <w:t>十二、</w:t>
      </w:r>
      <w:r w:rsidRPr="00293016">
        <w:rPr>
          <w:rFonts w:ascii="仿宋" w:eastAsia="仿宋" w:hAnsi="仿宋" w:hint="eastAsia"/>
        </w:rPr>
        <w:t>政</w:t>
      </w:r>
      <w:r w:rsidRPr="00293016">
        <w:rPr>
          <w:rStyle w:val="2Char"/>
          <w:rFonts w:ascii="仿宋" w:eastAsia="仿宋" w:hAnsi="仿宋" w:hint="eastAsia"/>
          <w:b/>
          <w:bCs/>
        </w:rPr>
        <w:t>府性基金预算财政拨款“三公”经费支出决算表</w:t>
      </w:r>
      <w:bookmarkEnd w:id="65"/>
    </w:p>
    <w:p w:rsidR="00ED1730" w:rsidRPr="00293016" w:rsidRDefault="00ED1730" w:rsidP="00ED1730">
      <w:pPr>
        <w:pStyle w:val="2"/>
        <w:rPr>
          <w:rStyle w:val="2Char"/>
          <w:rFonts w:ascii="仿宋" w:eastAsia="仿宋" w:hAnsi="仿宋"/>
          <w:b/>
        </w:rPr>
      </w:pPr>
      <w:bookmarkStart w:id="66" w:name="_Toc15396631"/>
      <w:r w:rsidRPr="00293016">
        <w:rPr>
          <w:rStyle w:val="2Char"/>
          <w:rFonts w:ascii="仿宋" w:eastAsia="仿宋" w:hAnsi="仿宋" w:hint="eastAsia"/>
          <w:b/>
          <w:bCs/>
        </w:rPr>
        <w:t>十三、</w:t>
      </w:r>
      <w:r w:rsidRPr="00293016">
        <w:rPr>
          <w:rFonts w:ascii="仿宋" w:eastAsia="仿宋" w:hAnsi="仿宋" w:hint="eastAsia"/>
        </w:rPr>
        <w:t>国</w:t>
      </w:r>
      <w:r w:rsidRPr="00293016">
        <w:rPr>
          <w:rStyle w:val="2Char"/>
          <w:rFonts w:ascii="仿宋" w:eastAsia="仿宋" w:hAnsi="仿宋" w:hint="eastAsia"/>
          <w:b/>
          <w:bCs/>
        </w:rPr>
        <w:t>有资本经营预算财政拨款收入支出决算表</w:t>
      </w:r>
      <w:bookmarkEnd w:id="66"/>
    </w:p>
    <w:p w:rsidR="0082554F" w:rsidRPr="00293016" w:rsidRDefault="00ED1730" w:rsidP="00067173">
      <w:pPr>
        <w:rPr>
          <w:b/>
          <w:sz w:val="30"/>
          <w:szCs w:val="30"/>
        </w:rPr>
      </w:pPr>
      <w:r w:rsidRPr="00293016">
        <w:rPr>
          <w:rStyle w:val="2Char"/>
          <w:rFonts w:ascii="仿宋" w:eastAsia="仿宋" w:hAnsi="仿宋" w:hint="eastAsia"/>
        </w:rPr>
        <w:t>十四、国有资本经营预算财政拨款支出决算表</w:t>
      </w:r>
    </w:p>
    <w:sectPr w:rsidR="0082554F" w:rsidRPr="00293016" w:rsidSect="00785206">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826" w:rsidRDefault="00FE3826" w:rsidP="00B3537F">
      <w:r>
        <w:separator/>
      </w:r>
    </w:p>
  </w:endnote>
  <w:endnote w:type="continuationSeparator" w:id="1">
    <w:p w:rsidR="00FE3826" w:rsidRDefault="00FE3826" w:rsidP="00B35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iti SC Light">
    <w:charset w:val="50"/>
    <w:family w:val="auto"/>
    <w:pitch w:val="variable"/>
    <w:sig w:usb0="8000002F" w:usb1="080E004A" w:usb2="00000010" w:usb3="00000000" w:csb0="003E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099202"/>
      <w:docPartObj>
        <w:docPartGallery w:val="Page Numbers (Bottom of Page)"/>
        <w:docPartUnique/>
      </w:docPartObj>
    </w:sdtPr>
    <w:sdtContent>
      <w:p w:rsidR="00FE3826" w:rsidRDefault="0032280B">
        <w:pPr>
          <w:pStyle w:val="a5"/>
          <w:jc w:val="center"/>
        </w:pPr>
        <w:r>
          <w:fldChar w:fldCharType="begin"/>
        </w:r>
        <w:r w:rsidR="00FE3826">
          <w:instrText>PAGE   \* MERGEFORMAT</w:instrText>
        </w:r>
        <w:r>
          <w:fldChar w:fldCharType="separate"/>
        </w:r>
        <w:r w:rsidR="009479BC" w:rsidRPr="009479BC">
          <w:rPr>
            <w:noProof/>
            <w:lang w:val="zh-CN"/>
          </w:rPr>
          <w:t>19</w:t>
        </w:r>
        <w:r>
          <w:fldChar w:fldCharType="end"/>
        </w:r>
      </w:p>
    </w:sdtContent>
  </w:sdt>
  <w:p w:rsidR="00FE3826" w:rsidRDefault="00FE38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826" w:rsidRDefault="00FE3826" w:rsidP="00B3537F">
      <w:r>
        <w:separator/>
      </w:r>
    </w:p>
  </w:footnote>
  <w:footnote w:type="continuationSeparator" w:id="1">
    <w:p w:rsidR="00FE3826" w:rsidRDefault="00FE3826" w:rsidP="00B35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00000402"/>
    <w:multiLevelType w:val="multilevel"/>
    <w:tmpl w:val="FFFFFFFF"/>
    <w:lvl w:ilvl="0">
      <w:start w:val="1"/>
      <w:numFmt w:val="decimal"/>
      <w:lvlText w:val="%1."/>
      <w:lvlJc w:val="left"/>
      <w:pPr>
        <w:ind w:left="117" w:hanging="324"/>
      </w:pPr>
      <w:rPr>
        <w:rFonts w:cs="Times New Roman"/>
        <w:b/>
        <w:bCs/>
        <w:spacing w:val="1"/>
        <w:w w:val="98"/>
      </w:rPr>
    </w:lvl>
    <w:lvl w:ilvl="1">
      <w:numFmt w:val="bullet"/>
      <w:lvlText w:val="•"/>
      <w:lvlJc w:val="left"/>
      <w:pPr>
        <w:ind w:left="1032" w:hanging="324"/>
      </w:pPr>
    </w:lvl>
    <w:lvl w:ilvl="2">
      <w:numFmt w:val="bullet"/>
      <w:lvlText w:val="•"/>
      <w:lvlJc w:val="left"/>
      <w:pPr>
        <w:ind w:left="1945" w:hanging="324"/>
      </w:pPr>
    </w:lvl>
    <w:lvl w:ilvl="3">
      <w:numFmt w:val="bullet"/>
      <w:lvlText w:val="•"/>
      <w:lvlJc w:val="left"/>
      <w:pPr>
        <w:ind w:left="2857" w:hanging="324"/>
      </w:pPr>
    </w:lvl>
    <w:lvl w:ilvl="4">
      <w:numFmt w:val="bullet"/>
      <w:lvlText w:val="•"/>
      <w:lvlJc w:val="left"/>
      <w:pPr>
        <w:ind w:left="3770" w:hanging="324"/>
      </w:pPr>
    </w:lvl>
    <w:lvl w:ilvl="5">
      <w:numFmt w:val="bullet"/>
      <w:lvlText w:val="•"/>
      <w:lvlJc w:val="left"/>
      <w:pPr>
        <w:ind w:left="4683" w:hanging="324"/>
      </w:pPr>
    </w:lvl>
    <w:lvl w:ilvl="6">
      <w:numFmt w:val="bullet"/>
      <w:lvlText w:val="•"/>
      <w:lvlJc w:val="left"/>
      <w:pPr>
        <w:ind w:left="5595" w:hanging="324"/>
      </w:pPr>
    </w:lvl>
    <w:lvl w:ilvl="7">
      <w:numFmt w:val="bullet"/>
      <w:lvlText w:val="•"/>
      <w:lvlJc w:val="left"/>
      <w:pPr>
        <w:ind w:left="6508" w:hanging="324"/>
      </w:pPr>
    </w:lvl>
    <w:lvl w:ilvl="8">
      <w:numFmt w:val="bullet"/>
      <w:lvlText w:val="•"/>
      <w:lvlJc w:val="left"/>
      <w:pPr>
        <w:ind w:left="7420" w:hanging="324"/>
      </w:p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2B02574"/>
    <w:multiLevelType w:val="multilevel"/>
    <w:tmpl w:val="AD3A1FE4"/>
    <w:lvl w:ilvl="0">
      <w:start w:val="1"/>
      <w:numFmt w:val="chineseCountingThousand"/>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F570D4D"/>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537F"/>
    <w:rsid w:val="00052CA6"/>
    <w:rsid w:val="00067173"/>
    <w:rsid w:val="000C692C"/>
    <w:rsid w:val="000F7F3C"/>
    <w:rsid w:val="0018266B"/>
    <w:rsid w:val="00293016"/>
    <w:rsid w:val="0032280B"/>
    <w:rsid w:val="00347737"/>
    <w:rsid w:val="00482A93"/>
    <w:rsid w:val="00542131"/>
    <w:rsid w:val="00590C2B"/>
    <w:rsid w:val="005B2F1C"/>
    <w:rsid w:val="00785206"/>
    <w:rsid w:val="0082554F"/>
    <w:rsid w:val="00930CBD"/>
    <w:rsid w:val="0093462D"/>
    <w:rsid w:val="009479BC"/>
    <w:rsid w:val="00B3537F"/>
    <w:rsid w:val="00D34C18"/>
    <w:rsid w:val="00D67FF9"/>
    <w:rsid w:val="00D90FA6"/>
    <w:rsid w:val="00DD5CED"/>
    <w:rsid w:val="00ED1730"/>
    <w:rsid w:val="00F22610"/>
    <w:rsid w:val="00FA0428"/>
    <w:rsid w:val="00FE38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3537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4773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4773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rsid w:val="00B3537F"/>
    <w:pPr>
      <w:spacing w:after="120"/>
    </w:pPr>
  </w:style>
  <w:style w:type="character" w:customStyle="1" w:styleId="Char">
    <w:name w:val="正文文本 Char"/>
    <w:basedOn w:val="a1"/>
    <w:link w:val="a0"/>
    <w:uiPriority w:val="99"/>
    <w:rsid w:val="00B3537F"/>
    <w:rPr>
      <w:rFonts w:ascii="Times New Roman" w:eastAsia="宋体" w:hAnsi="Times New Roman" w:cs="Times New Roman"/>
      <w:szCs w:val="24"/>
    </w:rPr>
  </w:style>
  <w:style w:type="paragraph" w:styleId="a4">
    <w:name w:val="header"/>
    <w:basedOn w:val="a"/>
    <w:link w:val="Char0"/>
    <w:uiPriority w:val="99"/>
    <w:unhideWhenUsed/>
    <w:rsid w:val="00B353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B3537F"/>
    <w:rPr>
      <w:rFonts w:ascii="Times New Roman" w:eastAsia="宋体" w:hAnsi="Times New Roman" w:cs="Times New Roman"/>
      <w:sz w:val="18"/>
      <w:szCs w:val="18"/>
    </w:rPr>
  </w:style>
  <w:style w:type="paragraph" w:styleId="a5">
    <w:name w:val="footer"/>
    <w:basedOn w:val="a"/>
    <w:link w:val="Char1"/>
    <w:uiPriority w:val="99"/>
    <w:unhideWhenUsed/>
    <w:rsid w:val="00B3537F"/>
    <w:pPr>
      <w:tabs>
        <w:tab w:val="center" w:pos="4153"/>
        <w:tab w:val="right" w:pos="8306"/>
      </w:tabs>
      <w:snapToGrid w:val="0"/>
      <w:jc w:val="left"/>
    </w:pPr>
    <w:rPr>
      <w:sz w:val="18"/>
      <w:szCs w:val="18"/>
    </w:rPr>
  </w:style>
  <w:style w:type="character" w:customStyle="1" w:styleId="Char1">
    <w:name w:val="页脚 Char"/>
    <w:basedOn w:val="a1"/>
    <w:link w:val="a5"/>
    <w:uiPriority w:val="99"/>
    <w:rsid w:val="00B3537F"/>
    <w:rPr>
      <w:rFonts w:ascii="Times New Roman" w:eastAsia="宋体" w:hAnsi="Times New Roman" w:cs="Times New Roman"/>
      <w:sz w:val="18"/>
      <w:szCs w:val="18"/>
    </w:rPr>
  </w:style>
  <w:style w:type="character" w:customStyle="1" w:styleId="1Char">
    <w:name w:val="标题 1 Char"/>
    <w:basedOn w:val="a1"/>
    <w:link w:val="1"/>
    <w:uiPriority w:val="9"/>
    <w:qFormat/>
    <w:rsid w:val="00347737"/>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sid w:val="00347737"/>
    <w:rPr>
      <w:rFonts w:asciiTheme="majorHAnsi" w:eastAsiaTheme="majorEastAsia" w:hAnsiTheme="majorHAnsi" w:cstheme="majorBidi"/>
      <w:b/>
      <w:bCs/>
      <w:sz w:val="32"/>
      <w:szCs w:val="32"/>
    </w:rPr>
  </w:style>
  <w:style w:type="paragraph" w:styleId="a6">
    <w:name w:val="List Paragraph"/>
    <w:basedOn w:val="a"/>
    <w:uiPriority w:val="1"/>
    <w:qFormat/>
    <w:rsid w:val="00347737"/>
    <w:pPr>
      <w:ind w:firstLineChars="200" w:firstLine="420"/>
    </w:pPr>
  </w:style>
  <w:style w:type="character" w:styleId="a7">
    <w:name w:val="Strong"/>
    <w:basedOn w:val="a1"/>
    <w:uiPriority w:val="99"/>
    <w:qFormat/>
    <w:rsid w:val="0082554F"/>
    <w:rPr>
      <w:b/>
    </w:rPr>
  </w:style>
  <w:style w:type="paragraph" w:styleId="a8">
    <w:name w:val="Balloon Text"/>
    <w:basedOn w:val="a"/>
    <w:link w:val="Char2"/>
    <w:uiPriority w:val="99"/>
    <w:semiHidden/>
    <w:unhideWhenUsed/>
    <w:rsid w:val="00FE3826"/>
    <w:rPr>
      <w:rFonts w:ascii="Heiti SC Light" w:eastAsia="Heiti SC Light"/>
      <w:sz w:val="18"/>
      <w:szCs w:val="18"/>
    </w:rPr>
  </w:style>
  <w:style w:type="character" w:customStyle="1" w:styleId="Char2">
    <w:name w:val="批注框文本 Char"/>
    <w:basedOn w:val="a1"/>
    <w:link w:val="a8"/>
    <w:uiPriority w:val="99"/>
    <w:semiHidden/>
    <w:rsid w:val="00FE3826"/>
    <w:rPr>
      <w:rFonts w:ascii="Heiti SC Light" w:eastAsia="Heiti SC Light" w:hAnsi="Times New Roman" w:cs="Times New Roman"/>
      <w:sz w:val="18"/>
      <w:szCs w:val="18"/>
    </w:rPr>
  </w:style>
  <w:style w:type="paragraph" w:styleId="10">
    <w:name w:val="toc 1"/>
    <w:basedOn w:val="a"/>
    <w:next w:val="a"/>
    <w:uiPriority w:val="39"/>
    <w:unhideWhenUsed/>
    <w:qFormat/>
    <w:rsid w:val="00FE3826"/>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E3826"/>
    <w:pPr>
      <w:tabs>
        <w:tab w:val="right" w:leader="dot" w:pos="8296"/>
      </w:tabs>
      <w:ind w:leftChars="200" w:left="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3537F"/>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4773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4773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B3537F"/>
    <w:pPr>
      <w:spacing w:after="120"/>
    </w:pPr>
  </w:style>
  <w:style w:type="character" w:customStyle="1" w:styleId="a4">
    <w:name w:val="正文文本字符"/>
    <w:basedOn w:val="a1"/>
    <w:link w:val="a0"/>
    <w:uiPriority w:val="99"/>
    <w:rsid w:val="00B3537F"/>
    <w:rPr>
      <w:rFonts w:ascii="Times New Roman" w:eastAsia="宋体" w:hAnsi="Times New Roman" w:cs="Times New Roman"/>
      <w:szCs w:val="24"/>
    </w:rPr>
  </w:style>
  <w:style w:type="paragraph" w:styleId="a5">
    <w:name w:val="header"/>
    <w:basedOn w:val="a"/>
    <w:link w:val="a6"/>
    <w:uiPriority w:val="99"/>
    <w:unhideWhenUsed/>
    <w:rsid w:val="00B3537F"/>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1"/>
    <w:link w:val="a5"/>
    <w:uiPriority w:val="99"/>
    <w:rsid w:val="00B3537F"/>
    <w:rPr>
      <w:rFonts w:ascii="Times New Roman" w:eastAsia="宋体" w:hAnsi="Times New Roman" w:cs="Times New Roman"/>
      <w:sz w:val="18"/>
      <w:szCs w:val="18"/>
    </w:rPr>
  </w:style>
  <w:style w:type="paragraph" w:styleId="a7">
    <w:name w:val="footer"/>
    <w:basedOn w:val="a"/>
    <w:link w:val="a8"/>
    <w:uiPriority w:val="99"/>
    <w:unhideWhenUsed/>
    <w:rsid w:val="00B3537F"/>
    <w:pPr>
      <w:tabs>
        <w:tab w:val="center" w:pos="4153"/>
        <w:tab w:val="right" w:pos="8306"/>
      </w:tabs>
      <w:snapToGrid w:val="0"/>
      <w:jc w:val="left"/>
    </w:pPr>
    <w:rPr>
      <w:sz w:val="18"/>
      <w:szCs w:val="18"/>
    </w:rPr>
  </w:style>
  <w:style w:type="character" w:customStyle="1" w:styleId="a8">
    <w:name w:val="页脚字符"/>
    <w:basedOn w:val="a1"/>
    <w:link w:val="a7"/>
    <w:uiPriority w:val="99"/>
    <w:rsid w:val="00B3537F"/>
    <w:rPr>
      <w:rFonts w:ascii="Times New Roman" w:eastAsia="宋体" w:hAnsi="Times New Roman" w:cs="Times New Roman"/>
      <w:sz w:val="18"/>
      <w:szCs w:val="18"/>
    </w:rPr>
  </w:style>
  <w:style w:type="character" w:customStyle="1" w:styleId="10">
    <w:name w:val="标题 1字符"/>
    <w:basedOn w:val="a1"/>
    <w:link w:val="1"/>
    <w:uiPriority w:val="9"/>
    <w:qFormat/>
    <w:rsid w:val="00347737"/>
    <w:rPr>
      <w:rFonts w:ascii="Times New Roman" w:eastAsia="宋体" w:hAnsi="Times New Roman" w:cs="Times New Roman"/>
      <w:b/>
      <w:bCs/>
      <w:kern w:val="44"/>
      <w:sz w:val="44"/>
      <w:szCs w:val="44"/>
    </w:rPr>
  </w:style>
  <w:style w:type="character" w:customStyle="1" w:styleId="20">
    <w:name w:val="标题 2字符"/>
    <w:basedOn w:val="a1"/>
    <w:link w:val="2"/>
    <w:uiPriority w:val="9"/>
    <w:qFormat/>
    <w:rsid w:val="00347737"/>
    <w:rPr>
      <w:rFonts w:asciiTheme="majorHAnsi" w:eastAsiaTheme="majorEastAsia" w:hAnsiTheme="majorHAnsi" w:cstheme="majorBidi"/>
      <w:b/>
      <w:bCs/>
      <w:sz w:val="32"/>
      <w:szCs w:val="32"/>
    </w:rPr>
  </w:style>
  <w:style w:type="paragraph" w:styleId="a9">
    <w:name w:val="List Paragraph"/>
    <w:basedOn w:val="a"/>
    <w:uiPriority w:val="1"/>
    <w:qFormat/>
    <w:rsid w:val="00347737"/>
    <w:pPr>
      <w:ind w:firstLineChars="200" w:firstLine="420"/>
    </w:pPr>
  </w:style>
  <w:style w:type="character" w:styleId="aa">
    <w:name w:val="Strong"/>
    <w:basedOn w:val="a1"/>
    <w:uiPriority w:val="99"/>
    <w:qFormat/>
    <w:rsid w:val="0082554F"/>
    <w:rPr>
      <w:b/>
    </w:rPr>
  </w:style>
  <w:style w:type="paragraph" w:styleId="ab">
    <w:name w:val="Balloon Text"/>
    <w:basedOn w:val="a"/>
    <w:link w:val="ac"/>
    <w:uiPriority w:val="99"/>
    <w:semiHidden/>
    <w:unhideWhenUsed/>
    <w:rsid w:val="00FE3826"/>
    <w:rPr>
      <w:rFonts w:ascii="Heiti SC Light" w:eastAsia="Heiti SC Light"/>
      <w:sz w:val="18"/>
      <w:szCs w:val="18"/>
    </w:rPr>
  </w:style>
  <w:style w:type="character" w:customStyle="1" w:styleId="ac">
    <w:name w:val="批注框文本字符"/>
    <w:basedOn w:val="a1"/>
    <w:link w:val="ab"/>
    <w:uiPriority w:val="99"/>
    <w:semiHidden/>
    <w:rsid w:val="00FE3826"/>
    <w:rPr>
      <w:rFonts w:ascii="Heiti SC Light" w:eastAsia="Heiti SC Light" w:hAnsi="Times New Roman" w:cs="Times New Roman"/>
      <w:sz w:val="18"/>
      <w:szCs w:val="18"/>
    </w:rPr>
  </w:style>
  <w:style w:type="paragraph" w:styleId="11">
    <w:name w:val="toc 1"/>
    <w:basedOn w:val="a"/>
    <w:next w:val="a"/>
    <w:uiPriority w:val="39"/>
    <w:unhideWhenUsed/>
    <w:qFormat/>
    <w:rsid w:val="00FE3826"/>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rsid w:val="00FE3826"/>
    <w:pPr>
      <w:tabs>
        <w:tab w:val="right" w:leader="dot" w:pos="8296"/>
      </w:tabs>
      <w:ind w:leftChars="200" w:left="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钟倩</cp:lastModifiedBy>
  <cp:revision>3</cp:revision>
  <cp:lastPrinted>2022-09-07T01:03:00Z</cp:lastPrinted>
  <dcterms:created xsi:type="dcterms:W3CDTF">2022-09-09T08:23:00Z</dcterms:created>
  <dcterms:modified xsi:type="dcterms:W3CDTF">2022-09-09T08:24:00Z</dcterms:modified>
</cp:coreProperties>
</file>