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安全评价机构信息公开表</w:t>
      </w:r>
    </w:p>
    <w:tbl>
      <w:tblPr>
        <w:tblStyle w:val="5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23"/>
        <w:gridCol w:w="311"/>
        <w:gridCol w:w="1114"/>
        <w:gridCol w:w="1155"/>
        <w:gridCol w:w="283"/>
        <w:gridCol w:w="992"/>
        <w:gridCol w:w="855"/>
        <w:gridCol w:w="279"/>
        <w:gridCol w:w="98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机构名称</w:t>
            </w:r>
          </w:p>
        </w:tc>
        <w:tc>
          <w:tcPr>
            <w:tcW w:w="75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交铁安全评价中心（成都）有限公司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统一社会信用代码/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注册号</w:t>
            </w:r>
          </w:p>
        </w:tc>
        <w:tc>
          <w:tcPr>
            <w:tcW w:w="6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91510106MA6C73910C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办公地址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成都市金牛区二环路北一段111号西南交通大学创新大厦2302/201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编码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机构信息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公开网址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www.jtapzx.com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阳建明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 系 人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卿玉巧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4"/>
              </w:rPr>
              <w:t>15283992958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  职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技术负责人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周永昆、刘汉波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吴积钦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过  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控制负责人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李桂华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编    号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发证日期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批准部门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有效日期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金属、非金属矿及其他矿采选业；石油加工业，化学原料、化学品及医药制造业；金属冶炼。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 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证书号码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 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周永昆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采矿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</w:t>
            </w:r>
          </w:p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S011053000110191001124</w:t>
            </w:r>
          </w:p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51120125731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刘汉波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化工工艺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</w:t>
            </w:r>
          </w:p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S011044000110191001050注册安全工程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pStyle w:val="4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51100087956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吴积钦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冶金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</w:t>
            </w:r>
          </w:p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1500000000100250 </w:t>
            </w:r>
          </w:p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  <w:r>
              <w:rPr>
                <w:rFonts w:hint="eastAsia" w:ascii="仿宋" w:hAnsi="仿宋" w:eastAsia="仿宋" w:cs="仿宋"/>
              </w:rPr>
              <w:t>51150167599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李桂华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1500000000200227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51090076099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巫良杰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化工工艺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S011053000110191001230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51180186025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枭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化工机械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一级安全评价师：S011053000110191001157注册安全工程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51180194453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陈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1500000000100176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徐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秦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1500000000201055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邹林超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S011053000110192003003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51180194448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李高帅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金属冶炼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1800000000201295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55130141149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史配鸟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通风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S011041000110192002502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贺玉龙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地质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1200000000200567 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  <w:r>
              <w:rPr>
                <w:rFonts w:hint="eastAsia" w:ascii="仿宋" w:hAnsi="仿宋" w:eastAsia="仿宋" w:cs="仿宋"/>
              </w:rPr>
              <w:t>51150167598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李龙国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水工结构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冶金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1700000000201036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  <w:r>
              <w:rPr>
                <w:rFonts w:hint="eastAsia" w:ascii="仿宋" w:hAnsi="仿宋" w:eastAsia="仿宋" w:cs="仿宋"/>
              </w:rPr>
              <w:t xml:space="preserve"> 51180194460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黄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化工工艺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S011044000110192002816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马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1100000000200308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薛维清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自动化（仪表）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赵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仪表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张学斌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采矿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1500000000201006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罗忠贤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土木工程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1200000000200560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  <w:r>
              <w:rPr>
                <w:rFonts w:hint="eastAsia" w:ascii="仿宋" w:hAnsi="仿宋" w:eastAsia="仿宋" w:cs="仿宋"/>
              </w:rPr>
              <w:t xml:space="preserve">   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51150167597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薛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交通运输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1200000000200558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51150167602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邹益胜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殷 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交通运输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1500000000201323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陈俊敏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土木工程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林拥军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结构工程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1500000000201305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伍川辉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仪表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1200000000200551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左大杰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交通运输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1500000000201304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秦国安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1700000000301701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郭春燕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化工工艺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S011053000110193002343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阳建明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化工机械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1200000000300538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注册安全工程</w:t>
            </w:r>
            <w:r>
              <w:rPr>
                <w:rFonts w:hint="eastAsia" w:ascii="仿宋" w:hAnsi="仿宋" w:eastAsia="仿宋" w:cs="仿宋"/>
                <w:lang w:eastAsia="zh-CN"/>
              </w:rPr>
              <w:t>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51110106363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韩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自动化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1200000000301271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于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龙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自动化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1200000000301268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张雪霞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自动化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1200000000301267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丁虹沅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石油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天然气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S011053000110193002346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王列妮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after="0"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三级安全评价师：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S011053000110193002401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违法事实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处罚决定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处罚时间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5A87"/>
    <w:rsid w:val="00025739"/>
    <w:rsid w:val="00027A8F"/>
    <w:rsid w:val="0009257D"/>
    <w:rsid w:val="00102841"/>
    <w:rsid w:val="00105B99"/>
    <w:rsid w:val="00120898"/>
    <w:rsid w:val="00134970"/>
    <w:rsid w:val="00202A2D"/>
    <w:rsid w:val="002C336B"/>
    <w:rsid w:val="002D232E"/>
    <w:rsid w:val="003356F7"/>
    <w:rsid w:val="003601AE"/>
    <w:rsid w:val="003B69C1"/>
    <w:rsid w:val="00433DA9"/>
    <w:rsid w:val="00473925"/>
    <w:rsid w:val="004B6F35"/>
    <w:rsid w:val="00542B4E"/>
    <w:rsid w:val="005C1D48"/>
    <w:rsid w:val="005D2A00"/>
    <w:rsid w:val="00652840"/>
    <w:rsid w:val="00690DF9"/>
    <w:rsid w:val="0079118D"/>
    <w:rsid w:val="00821172"/>
    <w:rsid w:val="008B7DA2"/>
    <w:rsid w:val="008D22DA"/>
    <w:rsid w:val="0093300D"/>
    <w:rsid w:val="00937846"/>
    <w:rsid w:val="009602F4"/>
    <w:rsid w:val="009966E9"/>
    <w:rsid w:val="009C3B35"/>
    <w:rsid w:val="00A41CE0"/>
    <w:rsid w:val="00AE5015"/>
    <w:rsid w:val="00B5094B"/>
    <w:rsid w:val="00BA4564"/>
    <w:rsid w:val="00BA6F9C"/>
    <w:rsid w:val="00C87713"/>
    <w:rsid w:val="00CF751F"/>
    <w:rsid w:val="00D36831"/>
    <w:rsid w:val="00DE05D5"/>
    <w:rsid w:val="00DF527F"/>
    <w:rsid w:val="00E57373"/>
    <w:rsid w:val="00E60D5B"/>
    <w:rsid w:val="00E74F57"/>
    <w:rsid w:val="00F03EB0"/>
    <w:rsid w:val="00F50280"/>
    <w:rsid w:val="00F936AD"/>
    <w:rsid w:val="0A1D2C1B"/>
    <w:rsid w:val="0B87508F"/>
    <w:rsid w:val="11353F67"/>
    <w:rsid w:val="13B642FE"/>
    <w:rsid w:val="13E55A51"/>
    <w:rsid w:val="156B32CE"/>
    <w:rsid w:val="178667F0"/>
    <w:rsid w:val="186D1754"/>
    <w:rsid w:val="201B4EAC"/>
    <w:rsid w:val="216D720C"/>
    <w:rsid w:val="284655E3"/>
    <w:rsid w:val="2DF5289B"/>
    <w:rsid w:val="333D159B"/>
    <w:rsid w:val="336745E1"/>
    <w:rsid w:val="355D7ADC"/>
    <w:rsid w:val="35F62CCA"/>
    <w:rsid w:val="36B56952"/>
    <w:rsid w:val="39363667"/>
    <w:rsid w:val="3AED4D2D"/>
    <w:rsid w:val="3AF21A42"/>
    <w:rsid w:val="3B43416A"/>
    <w:rsid w:val="3CDE7DED"/>
    <w:rsid w:val="3DEB5DED"/>
    <w:rsid w:val="42905A87"/>
    <w:rsid w:val="436C4287"/>
    <w:rsid w:val="4571029C"/>
    <w:rsid w:val="46C634DF"/>
    <w:rsid w:val="4ABE6A7F"/>
    <w:rsid w:val="4E3519A3"/>
    <w:rsid w:val="536C2B22"/>
    <w:rsid w:val="5CDF05C2"/>
    <w:rsid w:val="5F5E60EF"/>
    <w:rsid w:val="615109B8"/>
    <w:rsid w:val="62423779"/>
    <w:rsid w:val="64F33A36"/>
    <w:rsid w:val="65994EB5"/>
    <w:rsid w:val="665D63A0"/>
    <w:rsid w:val="68D53F80"/>
    <w:rsid w:val="69184FD4"/>
    <w:rsid w:val="6C692BA0"/>
    <w:rsid w:val="70BF4FDD"/>
    <w:rsid w:val="739148C0"/>
    <w:rsid w:val="75AA27DD"/>
    <w:rsid w:val="7C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297</Words>
  <Characters>1696</Characters>
  <Lines>14</Lines>
  <Paragraphs>3</Paragraphs>
  <TotalTime>64</TotalTime>
  <ScaleCrop>false</ScaleCrop>
  <LinksUpToDate>false</LinksUpToDate>
  <CharactersWithSpaces>1990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闪耀</dc:creator>
  <cp:lastModifiedBy>闪耀</cp:lastModifiedBy>
  <cp:lastPrinted>2020-07-01T03:24:00Z</cp:lastPrinted>
  <dcterms:modified xsi:type="dcterms:W3CDTF">2020-07-02T01:38:52Z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