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FE" w:rsidRDefault="00B35376">
      <w:pPr>
        <w:snapToGrid w:val="0"/>
        <w:spacing w:line="580" w:lineRule="exact"/>
        <w:rPr>
          <w:rFonts w:ascii="宋体" w:eastAsia="黑体" w:hAnsi="宋体" w:cs="Times New Roman"/>
          <w:color w:val="0D0D0D"/>
          <w:sz w:val="32"/>
          <w:szCs w:val="32"/>
        </w:rPr>
      </w:pPr>
      <w:bookmarkStart w:id="0" w:name="_GoBack"/>
      <w:bookmarkEnd w:id="0"/>
      <w:r>
        <w:rPr>
          <w:rFonts w:ascii="宋体" w:eastAsia="黑体" w:hAnsi="宋体" w:cs="Times New Roman"/>
          <w:color w:val="0D0D0D"/>
          <w:sz w:val="32"/>
          <w:szCs w:val="32"/>
        </w:rPr>
        <w:t>附件</w:t>
      </w:r>
    </w:p>
    <w:p w:rsidR="00B854FE" w:rsidRDefault="00B854FE">
      <w:pPr>
        <w:snapToGrid w:val="0"/>
        <w:spacing w:line="580" w:lineRule="exact"/>
        <w:jc w:val="center"/>
        <w:outlineLvl w:val="0"/>
        <w:rPr>
          <w:rFonts w:ascii="宋体" w:eastAsia="方正小标宋简体" w:hAnsi="宋体" w:cs="Times New Roman"/>
          <w:color w:val="0D0D0D"/>
          <w:sz w:val="44"/>
        </w:rPr>
      </w:pPr>
    </w:p>
    <w:p w:rsidR="00B854FE" w:rsidRDefault="00B35376">
      <w:pPr>
        <w:snapToGrid w:val="0"/>
        <w:spacing w:line="580" w:lineRule="exact"/>
        <w:jc w:val="center"/>
        <w:outlineLvl w:val="0"/>
        <w:rPr>
          <w:rFonts w:ascii="宋体" w:eastAsia="方正小标宋简体" w:hAnsi="宋体" w:cs="Times New Roman"/>
          <w:color w:val="0D0D0D"/>
          <w:spacing w:val="-11"/>
          <w:sz w:val="44"/>
        </w:rPr>
      </w:pPr>
      <w:r>
        <w:rPr>
          <w:rFonts w:ascii="宋体" w:eastAsia="方正小标宋简体" w:hAnsi="宋体" w:cs="Times New Roman"/>
          <w:color w:val="0D0D0D"/>
          <w:spacing w:val="-11"/>
          <w:sz w:val="44"/>
        </w:rPr>
        <w:t>202</w:t>
      </w:r>
      <w:r>
        <w:rPr>
          <w:rFonts w:ascii="宋体" w:eastAsia="方正小标宋简体" w:hAnsi="宋体" w:cs="Times New Roman" w:hint="eastAsia"/>
          <w:color w:val="0D0D0D"/>
          <w:spacing w:val="-11"/>
          <w:sz w:val="44"/>
        </w:rPr>
        <w:t>2</w:t>
      </w:r>
      <w:r>
        <w:rPr>
          <w:rFonts w:ascii="宋体" w:eastAsia="方正小标宋简体" w:hAnsi="宋体" w:cs="Times New Roman"/>
          <w:color w:val="0D0D0D"/>
          <w:spacing w:val="-11"/>
          <w:sz w:val="44"/>
        </w:rPr>
        <w:t>年度工程技术系列中级及以下职称评审</w:t>
      </w:r>
    </w:p>
    <w:p w:rsidR="00B854FE" w:rsidRDefault="00B35376">
      <w:pPr>
        <w:snapToGrid w:val="0"/>
        <w:spacing w:line="580" w:lineRule="exact"/>
        <w:jc w:val="center"/>
        <w:outlineLvl w:val="0"/>
        <w:rPr>
          <w:rFonts w:ascii="宋体" w:eastAsia="方正小标宋简体" w:hAnsi="宋体" w:cs="Times New Roman"/>
          <w:color w:val="0D0D0D"/>
          <w:spacing w:val="-11"/>
          <w:sz w:val="44"/>
        </w:rPr>
      </w:pPr>
      <w:r>
        <w:rPr>
          <w:rFonts w:ascii="宋体" w:eastAsia="方正小标宋简体" w:hAnsi="宋体" w:cs="Times New Roman"/>
          <w:color w:val="0D0D0D"/>
          <w:spacing w:val="-11"/>
          <w:sz w:val="44"/>
        </w:rPr>
        <w:t>拟通过人员名单</w:t>
      </w:r>
    </w:p>
    <w:p w:rsidR="00B854FE" w:rsidRDefault="00B854FE">
      <w:pPr>
        <w:snapToGrid w:val="0"/>
        <w:spacing w:line="580" w:lineRule="exact"/>
        <w:ind w:firstLineChars="200" w:firstLine="640"/>
        <w:rPr>
          <w:rFonts w:ascii="宋体" w:eastAsia="仿宋_GB2312" w:hAnsi="宋体" w:cs="Times New Roman"/>
          <w:color w:val="0D0D0D"/>
          <w:sz w:val="32"/>
          <w:szCs w:val="32"/>
        </w:rPr>
      </w:pP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黑体" w:hAnsi="宋体" w:cs="Times New Roman"/>
          <w:color w:val="0D0D0D"/>
          <w:sz w:val="32"/>
          <w:szCs w:val="32"/>
        </w:rPr>
      </w:pPr>
      <w:r>
        <w:rPr>
          <w:rFonts w:ascii="宋体" w:eastAsia="黑体" w:hAnsi="宋体" w:cs="Times New Roman"/>
          <w:color w:val="0D0D0D"/>
          <w:sz w:val="32"/>
          <w:szCs w:val="32"/>
        </w:rPr>
        <w:t>一、中级（</w:t>
      </w:r>
      <w:r>
        <w:rPr>
          <w:rFonts w:ascii="宋体" w:eastAsia="黑体" w:hAnsi="宋体" w:cs="Times New Roman" w:hint="eastAsia"/>
          <w:color w:val="0D0D0D"/>
          <w:sz w:val="32"/>
          <w:szCs w:val="32"/>
        </w:rPr>
        <w:t>3</w:t>
      </w:r>
      <w:r>
        <w:rPr>
          <w:rFonts w:ascii="宋体" w:eastAsia="黑体" w:hAnsi="宋体" w:cs="Times New Roman"/>
          <w:color w:val="0D0D0D"/>
          <w:sz w:val="32"/>
          <w:szCs w:val="32"/>
        </w:rPr>
        <w:t>2</w:t>
      </w:r>
      <w:r>
        <w:rPr>
          <w:rFonts w:ascii="宋体" w:eastAsia="黑体" w:hAnsi="宋体" w:cs="Times New Roman"/>
          <w:color w:val="0D0D0D"/>
          <w:sz w:val="32"/>
          <w:szCs w:val="32"/>
        </w:rPr>
        <w:t>名）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张九思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王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春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刘建川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张召海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周仁可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蔡清松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黄志豪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朱红旭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赵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旗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何君菡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卓楚崴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文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彪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杨超凡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黄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建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向曹廷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高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国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匡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也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汤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欣雨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贾洁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>琼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段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磊</w:t>
      </w:r>
      <w:proofErr w:type="gramEnd"/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庞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全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赵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峥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廖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军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唐梓洋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王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蕾</w:t>
      </w:r>
      <w:proofErr w:type="gramEnd"/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廖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鑫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张书峰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李力生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李燕君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万豪杰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程安虎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王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飞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方正黑体简体" w:hAnsi="宋体" w:cs="Times New Roman"/>
          <w:color w:val="0D0D0D"/>
          <w:sz w:val="32"/>
          <w:szCs w:val="32"/>
        </w:rPr>
      </w:pPr>
      <w:r>
        <w:rPr>
          <w:rFonts w:ascii="宋体" w:eastAsia="方正黑体简体" w:hAnsi="宋体" w:cs="Times New Roman"/>
          <w:color w:val="0D0D0D"/>
          <w:sz w:val="32"/>
          <w:szCs w:val="32"/>
        </w:rPr>
        <w:t>二、助理级（</w:t>
      </w:r>
      <w:r>
        <w:rPr>
          <w:rFonts w:ascii="宋体" w:eastAsia="方正黑体简体" w:hAnsi="宋体" w:cs="Times New Roman" w:hint="eastAsia"/>
          <w:color w:val="0D0D0D"/>
          <w:sz w:val="32"/>
          <w:szCs w:val="32"/>
        </w:rPr>
        <w:t>87</w:t>
      </w:r>
      <w:r>
        <w:rPr>
          <w:rFonts w:ascii="宋体" w:eastAsia="方正黑体简体" w:hAnsi="宋体" w:cs="Times New Roman"/>
          <w:color w:val="0D0D0D"/>
          <w:sz w:val="32"/>
          <w:szCs w:val="32"/>
        </w:rPr>
        <w:t>名）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李亦然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罗银川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侯宗濂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袁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媛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丁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涵</w:t>
      </w:r>
      <w:proofErr w:type="gramEnd"/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赵荣华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杨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玉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冯俊杰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李大鹏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廖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磊</w:t>
      </w:r>
      <w:proofErr w:type="gramEnd"/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赵子镭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刘吉刚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张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春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黄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凯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谭红兴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代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淦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>弢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徐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鹏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蒋汶伶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熊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恒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谯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>自强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李谨志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李忠瑜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李长松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罗智勇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肖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叁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戈晓萱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李权威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熊笑非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刘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垭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谭舒月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廖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欣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施传军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斌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赵珠君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李钦扬</w:t>
      </w:r>
      <w:proofErr w:type="gramEnd"/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韩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晓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唐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伟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郑新如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丁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晟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关若虹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lastRenderedPageBreak/>
        <w:t>许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娅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曾华茂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何松建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杨丽萍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涛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王正淇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张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磊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王佳文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罗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岚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甲呷泽郎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陈媛媛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杨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汶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姚婷婷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许稚林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李妮燕</w:t>
      </w:r>
      <w:proofErr w:type="gramEnd"/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叶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青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轲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吴青果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苟晓红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牟俊宇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朱思锦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玲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罗云林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王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雅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刘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莉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程奉梅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谢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丹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刘权毅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薛丁菡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汪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娜</w:t>
      </w:r>
      <w:proofErr w:type="gramEnd"/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胡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亮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陈静思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李仁海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彭泽定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谢文丹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罗玉婷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赖小军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李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娟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吴志江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胡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羽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 w:cs="Times New Roman"/>
          <w:color w:val="0D0D0D"/>
          <w:sz w:val="32"/>
          <w:szCs w:val="32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唐文婕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梁瑞锋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张芸珲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唐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龙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唐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琴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仿宋" w:hAnsi="宋体"/>
        </w:rPr>
      </w:pPr>
      <w:r>
        <w:rPr>
          <w:rFonts w:ascii="宋体" w:eastAsia="仿宋" w:hAnsi="宋体" w:cs="Times New Roman" w:hint="eastAsia"/>
          <w:color w:val="0D0D0D"/>
          <w:sz w:val="32"/>
          <w:szCs w:val="32"/>
        </w:rPr>
        <w:t>刘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倩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宁小鹏</w:t>
      </w:r>
    </w:p>
    <w:p w:rsidR="00B854FE" w:rsidRDefault="00B35376">
      <w:pPr>
        <w:snapToGrid w:val="0"/>
        <w:spacing w:line="580" w:lineRule="exact"/>
        <w:ind w:firstLineChars="200" w:firstLine="640"/>
        <w:rPr>
          <w:rFonts w:ascii="宋体" w:eastAsia="黑体" w:hAnsi="宋体" w:cs="Times New Roman"/>
          <w:color w:val="0D0D0D"/>
          <w:sz w:val="32"/>
          <w:szCs w:val="32"/>
        </w:rPr>
      </w:pPr>
      <w:r>
        <w:rPr>
          <w:rFonts w:ascii="宋体" w:eastAsia="黑体" w:hAnsi="宋体" w:cs="Times New Roman"/>
          <w:color w:val="0D0D0D"/>
          <w:sz w:val="32"/>
          <w:szCs w:val="32"/>
        </w:rPr>
        <w:t>三、员级（</w:t>
      </w:r>
      <w:r>
        <w:rPr>
          <w:rFonts w:ascii="宋体" w:eastAsia="黑体" w:hAnsi="宋体" w:cs="Times New Roman" w:hint="eastAsia"/>
          <w:color w:val="0D0D0D"/>
          <w:sz w:val="32"/>
          <w:szCs w:val="32"/>
        </w:rPr>
        <w:t>2</w:t>
      </w:r>
      <w:r>
        <w:rPr>
          <w:rFonts w:ascii="宋体" w:eastAsia="黑体" w:hAnsi="宋体" w:cs="Times New Roman"/>
          <w:color w:val="0D0D0D"/>
          <w:sz w:val="32"/>
          <w:szCs w:val="32"/>
        </w:rPr>
        <w:t>名）</w:t>
      </w:r>
    </w:p>
    <w:p w:rsidR="00B854FE" w:rsidRDefault="00B35376">
      <w:pPr>
        <w:snapToGrid w:val="0"/>
        <w:spacing w:line="580" w:lineRule="exact"/>
        <w:rPr>
          <w:rFonts w:ascii="宋体" w:eastAsia="仿宋_GB2312" w:hAnsi="宋体" w:cs="Times New Roman"/>
          <w:color w:val="0D0D0D"/>
          <w:sz w:val="32"/>
          <w:szCs w:val="32"/>
        </w:rPr>
      </w:pPr>
      <w:r>
        <w:rPr>
          <w:rFonts w:ascii="宋体" w:eastAsia="仿宋_GB2312" w:hAnsi="宋体" w:cs="Times New Roman" w:hint="eastAsia"/>
          <w:color w:val="0D0D0D"/>
          <w:sz w:val="32"/>
          <w:szCs w:val="32"/>
        </w:rPr>
        <w:t xml:space="preserve">  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罗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>勇</w:t>
      </w:r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喻</w:t>
      </w:r>
      <w:proofErr w:type="gramEnd"/>
      <w:r>
        <w:rPr>
          <w:rFonts w:ascii="宋体" w:eastAsia="仿宋" w:hAnsi="宋体" w:cs="Times New Roman" w:hint="eastAsia"/>
          <w:color w:val="0D0D0D"/>
          <w:sz w:val="32"/>
          <w:szCs w:val="32"/>
        </w:rPr>
        <w:t xml:space="preserve">  </w:t>
      </w:r>
      <w:proofErr w:type="gramStart"/>
      <w:r>
        <w:rPr>
          <w:rFonts w:ascii="宋体" w:eastAsia="仿宋" w:hAnsi="宋体" w:cs="Times New Roman" w:hint="eastAsia"/>
          <w:color w:val="0D0D0D"/>
          <w:sz w:val="32"/>
          <w:szCs w:val="32"/>
        </w:rPr>
        <w:t>磊</w:t>
      </w:r>
      <w:proofErr w:type="gramEnd"/>
    </w:p>
    <w:p w:rsidR="00B854FE" w:rsidRDefault="00B854FE">
      <w:pPr>
        <w:spacing w:line="520" w:lineRule="exact"/>
        <w:rPr>
          <w:rFonts w:ascii="宋体" w:hAnsi="宋体" w:cs="Times New Roman"/>
        </w:rPr>
      </w:pPr>
    </w:p>
    <w:sectPr w:rsidR="00B854FE">
      <w:pgSz w:w="11906" w:h="16838"/>
      <w:pgMar w:top="1814" w:right="1361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wOTM0NmIyZGQ0OTk2NTE4ZGRhYWE1ZmYxNGE2ZDUifQ=="/>
  </w:docVars>
  <w:rsids>
    <w:rsidRoot w:val="346C21DF"/>
    <w:rsid w:val="0002347B"/>
    <w:rsid w:val="00061676"/>
    <w:rsid w:val="00075EF3"/>
    <w:rsid w:val="000B1DC5"/>
    <w:rsid w:val="001154CD"/>
    <w:rsid w:val="005529C3"/>
    <w:rsid w:val="00616177"/>
    <w:rsid w:val="00657B95"/>
    <w:rsid w:val="00732441"/>
    <w:rsid w:val="00960CAB"/>
    <w:rsid w:val="009F2F9D"/>
    <w:rsid w:val="00A61914"/>
    <w:rsid w:val="00A90086"/>
    <w:rsid w:val="00B35376"/>
    <w:rsid w:val="00B854FE"/>
    <w:rsid w:val="00CE22A7"/>
    <w:rsid w:val="00D26D65"/>
    <w:rsid w:val="00D92FE1"/>
    <w:rsid w:val="00F8449A"/>
    <w:rsid w:val="08464E96"/>
    <w:rsid w:val="18F64439"/>
    <w:rsid w:val="240B1336"/>
    <w:rsid w:val="29980878"/>
    <w:rsid w:val="346C21DF"/>
    <w:rsid w:val="61975A5D"/>
    <w:rsid w:val="61C251E9"/>
    <w:rsid w:val="643F0791"/>
    <w:rsid w:val="64D7065C"/>
    <w:rsid w:val="6C4C73CE"/>
    <w:rsid w:val="746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CE09AF-98EB-4CBD-A87F-BFE503D2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uiPriority="99" w:qFormat="1"/>
    <w:lsdException w:name="Subtitle" w:qFormat="1"/>
    <w:lsdException w:name="Body Text First Indent 2" w:semiHidden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semiHidden/>
    <w:qFormat/>
    <w:pPr>
      <w:ind w:firstLine="420"/>
    </w:pPr>
    <w:rPr>
      <w:sz w:val="28"/>
      <w:szCs w:val="21"/>
    </w:rPr>
  </w:style>
  <w:style w:type="paragraph" w:styleId="a3">
    <w:name w:val="Body Text Indent"/>
    <w:basedOn w:val="a"/>
    <w:next w:val="a4"/>
    <w:uiPriority w:val="99"/>
    <w:qFormat/>
    <w:pPr>
      <w:spacing w:after="120"/>
      <w:ind w:leftChars="200" w:left="420"/>
    </w:pPr>
  </w:style>
  <w:style w:type="paragraph" w:styleId="a4">
    <w:name w:val="Normal Indent"/>
    <w:basedOn w:val="a"/>
    <w:next w:val="a"/>
    <w:qFormat/>
    <w:pPr>
      <w:ind w:firstLineChars="200" w:firstLine="420"/>
    </w:pPr>
    <w:rPr>
      <w:rFonts w:eastAsia="仿宋"/>
      <w:sz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page number"/>
    <w:basedOn w:val="a0"/>
    <w:qFormat/>
  </w:style>
  <w:style w:type="paragraph" w:customStyle="1" w:styleId="CharCharCharChar">
    <w:name w:val="Char Char Char Char"/>
    <w:basedOn w:val="a"/>
    <w:qFormat/>
    <w:pPr>
      <w:widowControl/>
      <w:adjustRightInd w:val="0"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9">
    <w:name w:val="大标题"/>
    <w:basedOn w:val="aa"/>
    <w:next w:val="ab"/>
    <w:qFormat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a">
    <w:name w:val="公文主体"/>
    <w:basedOn w:val="a"/>
    <w:qFormat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b">
    <w:name w:val="标题注释"/>
    <w:basedOn w:val="aa"/>
    <w:next w:val="ac"/>
    <w:qFormat/>
    <w:pPr>
      <w:ind w:firstLineChars="0" w:firstLine="0"/>
      <w:jc w:val="center"/>
      <w:outlineLvl w:val="1"/>
    </w:pPr>
    <w:rPr>
      <w:rFonts w:eastAsia="楷体_GB2312"/>
    </w:rPr>
  </w:style>
  <w:style w:type="paragraph" w:customStyle="1" w:styleId="ac">
    <w:name w:val="主送单位"/>
    <w:basedOn w:val="aa"/>
    <w:next w:val="aa"/>
    <w:qFormat/>
    <w:pPr>
      <w:ind w:firstLineChars="0" w:firstLine="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>Far123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GW</cp:lastModifiedBy>
  <cp:revision>2</cp:revision>
  <cp:lastPrinted>2020-03-24T08:19:00Z</cp:lastPrinted>
  <dcterms:created xsi:type="dcterms:W3CDTF">2023-01-11T10:30:00Z</dcterms:created>
  <dcterms:modified xsi:type="dcterms:W3CDTF">2023-01-11T10:30:00Z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BA1F812CB0704A4ABD563181197307EC</vt:lpwstr>
  </property>
</Properties>
</file>